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D9" w:rsidRPr="00822B78" w:rsidRDefault="008069D9" w:rsidP="008069D9">
      <w:pPr>
        <w:ind w:left="5387" w:hanging="2732"/>
        <w:rPr>
          <w:b/>
          <w:sz w:val="28"/>
          <w:szCs w:val="28"/>
        </w:rPr>
      </w:pPr>
      <w:r w:rsidRPr="00822B78">
        <w:rPr>
          <w:b/>
          <w:sz w:val="28"/>
          <w:szCs w:val="28"/>
        </w:rPr>
        <w:t>Даренских Светлана Васил</w:t>
      </w:r>
      <w:r w:rsidRPr="00822B78">
        <w:rPr>
          <w:b/>
          <w:sz w:val="28"/>
          <w:szCs w:val="28"/>
        </w:rPr>
        <w:t>ь</w:t>
      </w:r>
      <w:r w:rsidRPr="00822B78">
        <w:rPr>
          <w:b/>
          <w:sz w:val="28"/>
          <w:szCs w:val="28"/>
        </w:rPr>
        <w:t>евна                                                      уч</w:t>
      </w:r>
      <w:r w:rsidRPr="00822B78">
        <w:rPr>
          <w:b/>
          <w:sz w:val="28"/>
          <w:szCs w:val="28"/>
        </w:rPr>
        <w:t>и</w:t>
      </w:r>
      <w:r w:rsidRPr="00822B78">
        <w:rPr>
          <w:b/>
          <w:sz w:val="28"/>
          <w:szCs w:val="28"/>
        </w:rPr>
        <w:t xml:space="preserve">тель    </w:t>
      </w:r>
      <w:proofErr w:type="gramStart"/>
      <w:r w:rsidRPr="00822B78">
        <w:rPr>
          <w:b/>
          <w:sz w:val="28"/>
          <w:szCs w:val="28"/>
        </w:rPr>
        <w:t>физической  культуры</w:t>
      </w:r>
      <w:proofErr w:type="gramEnd"/>
      <w:r w:rsidRPr="00822B78">
        <w:rPr>
          <w:b/>
          <w:sz w:val="28"/>
          <w:szCs w:val="28"/>
        </w:rPr>
        <w:t xml:space="preserve"> </w:t>
      </w:r>
    </w:p>
    <w:p w:rsidR="008069D9" w:rsidRPr="00822B78" w:rsidRDefault="008069D9" w:rsidP="008069D9">
      <w:pPr>
        <w:ind w:left="-180"/>
        <w:rPr>
          <w:b/>
          <w:sz w:val="28"/>
          <w:szCs w:val="28"/>
        </w:rPr>
      </w:pPr>
      <w:r w:rsidRPr="00822B78">
        <w:rPr>
          <w:b/>
          <w:sz w:val="28"/>
          <w:szCs w:val="28"/>
        </w:rPr>
        <w:t xml:space="preserve">                                                                                МОБУ «СОШ №54» </w:t>
      </w:r>
    </w:p>
    <w:p w:rsidR="008069D9" w:rsidRPr="00822B78" w:rsidRDefault="008069D9" w:rsidP="008069D9">
      <w:pPr>
        <w:ind w:left="-180"/>
        <w:rPr>
          <w:b/>
          <w:sz w:val="28"/>
          <w:szCs w:val="28"/>
        </w:rPr>
      </w:pPr>
      <w:r w:rsidRPr="00822B78">
        <w:rPr>
          <w:b/>
          <w:sz w:val="28"/>
          <w:szCs w:val="28"/>
        </w:rPr>
        <w:t xml:space="preserve">                                                                                г. </w:t>
      </w:r>
      <w:proofErr w:type="gramStart"/>
      <w:r w:rsidRPr="00822B78">
        <w:rPr>
          <w:b/>
          <w:sz w:val="28"/>
          <w:szCs w:val="28"/>
        </w:rPr>
        <w:t>Оренбург  201</w:t>
      </w:r>
      <w:r>
        <w:rPr>
          <w:b/>
          <w:sz w:val="28"/>
          <w:szCs w:val="28"/>
        </w:rPr>
        <w:t>6</w:t>
      </w:r>
      <w:proofErr w:type="gramEnd"/>
      <w:r w:rsidRPr="00822B78">
        <w:rPr>
          <w:b/>
          <w:sz w:val="28"/>
          <w:szCs w:val="28"/>
        </w:rPr>
        <w:t xml:space="preserve"> год</w:t>
      </w:r>
    </w:p>
    <w:p w:rsidR="008069D9" w:rsidRPr="00822B78" w:rsidRDefault="008069D9" w:rsidP="008069D9">
      <w:pPr>
        <w:ind w:left="-180"/>
        <w:rPr>
          <w:b/>
          <w:sz w:val="28"/>
          <w:szCs w:val="28"/>
        </w:rPr>
      </w:pPr>
    </w:p>
    <w:p w:rsidR="008069D9" w:rsidRPr="00822B78" w:rsidRDefault="008069D9" w:rsidP="008069D9">
      <w:pPr>
        <w:ind w:left="-180"/>
        <w:rPr>
          <w:b/>
          <w:sz w:val="28"/>
          <w:szCs w:val="28"/>
        </w:rPr>
      </w:pPr>
      <w:r w:rsidRPr="00822B78">
        <w:rPr>
          <w:b/>
          <w:sz w:val="28"/>
          <w:szCs w:val="28"/>
        </w:rPr>
        <w:t>Взаимосвязь и преемственность образования в условиях внедрения ФГОС по предмету «Физическая культура» в МОБУ «СОШ №54».</w:t>
      </w:r>
    </w:p>
    <w:p w:rsidR="008069D9" w:rsidRPr="00822B78" w:rsidRDefault="008069D9" w:rsidP="008069D9">
      <w:pPr>
        <w:ind w:left="-180"/>
        <w:rPr>
          <w:b/>
          <w:sz w:val="28"/>
          <w:szCs w:val="28"/>
        </w:rPr>
      </w:pPr>
    </w:p>
    <w:p w:rsidR="008069D9" w:rsidRPr="00822B78" w:rsidRDefault="008069D9" w:rsidP="008069D9">
      <w:pPr>
        <w:ind w:left="-180"/>
        <w:jc w:val="both"/>
      </w:pPr>
      <w:r w:rsidRPr="00822B78">
        <w:rPr>
          <w:shd w:val="clear" w:color="auto" w:fill="FFFFFF"/>
        </w:rPr>
        <w:t>Проблема преемственности в образовательном пространстве общеобразовательной школы актуал</w:t>
      </w:r>
      <w:r w:rsidRPr="00822B78">
        <w:rPr>
          <w:shd w:val="clear" w:color="auto" w:fill="FFFFFF"/>
        </w:rPr>
        <w:t>ь</w:t>
      </w:r>
      <w:r w:rsidRPr="00822B78">
        <w:rPr>
          <w:shd w:val="clear" w:color="auto" w:fill="FFFFFF"/>
        </w:rPr>
        <w:t>на всегда. Переход от младшей ступени образования к основной в современном школьном укладе сопровождается достаточно резкими переменами в жизни школьников. К ним относятся повышение требований к самостоятельности ответственности учащихся, во</w:t>
      </w:r>
      <w:r w:rsidRPr="00822B78">
        <w:rPr>
          <w:shd w:val="clear" w:color="auto" w:fill="FFFFFF"/>
        </w:rPr>
        <w:t>з</w:t>
      </w:r>
      <w:r w:rsidRPr="00822B78">
        <w:rPr>
          <w:shd w:val="clear" w:color="auto" w:fill="FFFFFF"/>
        </w:rPr>
        <w:t>растающая сложность предметного содержания обучения.</w:t>
      </w:r>
    </w:p>
    <w:p w:rsidR="008069D9" w:rsidRPr="00822B78" w:rsidRDefault="008069D9" w:rsidP="008069D9">
      <w:pPr>
        <w:ind w:left="-180"/>
        <w:jc w:val="both"/>
        <w:rPr>
          <w:sz w:val="28"/>
          <w:szCs w:val="28"/>
        </w:rPr>
      </w:pPr>
      <w:r w:rsidRPr="00822B78">
        <w:t>Физическая культура как обязательный предмет представлена на всех ступенях школьного образ</w:t>
      </w:r>
      <w:r w:rsidRPr="00822B78">
        <w:t>о</w:t>
      </w:r>
      <w:r w:rsidRPr="00822B78">
        <w:t>вания и вводится в процессе обучения с первого класса.</w:t>
      </w:r>
    </w:p>
    <w:p w:rsidR="008069D9" w:rsidRPr="00822B78" w:rsidRDefault="008069D9" w:rsidP="008069D9">
      <w:pPr>
        <w:ind w:left="-180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822B78">
        <w:t>Преемственность преподавания по физической культуре между начальной и основной шк</w:t>
      </w:r>
      <w:r w:rsidRPr="00822B78">
        <w:t>о</w:t>
      </w:r>
      <w:r w:rsidRPr="00822B78">
        <w:t>лой, ориентированной на личностные показатели школьников, позволяет более полно формировать ко</w:t>
      </w:r>
      <w:r w:rsidRPr="00822B78">
        <w:t>м</w:t>
      </w:r>
      <w:r w:rsidRPr="00822B78">
        <w:t>петенции учащихся в области физической культуры в соответствии с индивидуальными особенн</w:t>
      </w:r>
      <w:r w:rsidRPr="00822B78">
        <w:t>о</w:t>
      </w:r>
      <w:r w:rsidRPr="00822B78">
        <w:t>стями личности и в конечном итоге существенно повысить эффективность ада</w:t>
      </w:r>
      <w:r w:rsidRPr="00822B78">
        <w:t>п</w:t>
      </w:r>
      <w:r w:rsidRPr="00822B78">
        <w:t>тации ребенка в обществе. Опыт работы показывает, что формирование новых знаний с опорой на знакомый уч</w:t>
      </w:r>
      <w:r w:rsidRPr="00822B78">
        <w:t>а</w:t>
      </w:r>
      <w:r w:rsidRPr="00822B78">
        <w:t>щимся материал, с использованием знакомых им оборотов речи, иногда даже копирование или по</w:t>
      </w:r>
      <w:r w:rsidRPr="00822B78">
        <w:t>д</w:t>
      </w:r>
      <w:r w:rsidRPr="00822B78">
        <w:t>ражание учителю начальной школы, к которому дети так привыкли, дает хороший результат. П</w:t>
      </w:r>
      <w:r w:rsidRPr="00822B78">
        <w:t>о</w:t>
      </w:r>
      <w:r w:rsidRPr="00822B78">
        <w:t>степенно на знакомый детям материал начальной школы, накладывается новая терминология, одн</w:t>
      </w:r>
      <w:r w:rsidRPr="00822B78">
        <w:t>о</w:t>
      </w:r>
      <w:r w:rsidRPr="00822B78">
        <w:t>временно это помогает развивать логическое и ан</w:t>
      </w:r>
      <w:r w:rsidRPr="00822B78">
        <w:t>а</w:t>
      </w:r>
      <w:r w:rsidRPr="00822B78">
        <w:t>литическое мышление, умение обобщать и делать выводы. Знания, полученные учащимися в начальной школе, выходят на новый качественный ур</w:t>
      </w:r>
      <w:r w:rsidRPr="00822B78">
        <w:t>о</w:t>
      </w:r>
      <w:r w:rsidRPr="00822B78">
        <w:t>вень, дополняются новыми теоретич</w:t>
      </w:r>
      <w:r w:rsidRPr="00822B78">
        <w:t>е</w:t>
      </w:r>
      <w:r w:rsidRPr="00822B78">
        <w:t>скими сведениями. Совместные усилия учителей физической культуры нашей школы по определению единых требований к ученику, формам и методам контр</w:t>
      </w:r>
      <w:r w:rsidRPr="00822B78">
        <w:t>о</w:t>
      </w:r>
      <w:r w:rsidRPr="00822B78">
        <w:t>ля, при обязательном постепенном разъяснении детям этих требований на перехо</w:t>
      </w:r>
      <w:r w:rsidRPr="00822B78">
        <w:t>д</w:t>
      </w:r>
      <w:r w:rsidRPr="00822B78">
        <w:t>ном этапе, дают хорошие результаты. (</w:t>
      </w:r>
      <w:proofErr w:type="gramStart"/>
      <w:r w:rsidRPr="00822B78">
        <w:t>Например</w:t>
      </w:r>
      <w:proofErr w:type="gramEnd"/>
      <w:r w:rsidRPr="00822B78">
        <w:t xml:space="preserve"> 7 А-6 А-5 А выполняют требование по единой спортивной форме, принимают участие в «Президен</w:t>
      </w:r>
      <w:r w:rsidRPr="00822B78">
        <w:t>т</w:t>
      </w:r>
      <w:r w:rsidRPr="00822B78">
        <w:t xml:space="preserve">ских состязаниях» и </w:t>
      </w:r>
      <w:proofErr w:type="spellStart"/>
      <w:r w:rsidRPr="00822B78">
        <w:t>др.соревнованиях</w:t>
      </w:r>
      <w:proofErr w:type="spellEnd"/>
      <w:r w:rsidRPr="00822B78">
        <w:t xml:space="preserve"> где показывают хорошие результаты.) Программа по физической культуре с 1 по 9 классы имеет сходные модули: «Подви</w:t>
      </w:r>
      <w:r w:rsidRPr="00822B78">
        <w:t>ж</w:t>
      </w:r>
      <w:r w:rsidRPr="00822B78">
        <w:t>ные игры», «Гимнастика», «Спортивные игры», «Кроссовая подготовка», «Лыжная подгото</w:t>
      </w:r>
      <w:r w:rsidRPr="00822B78">
        <w:t>в</w:t>
      </w:r>
      <w:r w:rsidRPr="00822B78">
        <w:t>ка», «Легкая атлетика», что помогает в выработке единых требований к подготовке обучающихся и их готовности безболезненно перейти от начальной ступени к основной. Успешность обучения учащ</w:t>
      </w:r>
      <w:r w:rsidRPr="00822B78">
        <w:t>е</w:t>
      </w:r>
      <w:r w:rsidRPr="00822B78">
        <w:t>гося в средней школе во многом зависит от базы знаний, полученной на выходе из начальной шк</w:t>
      </w:r>
      <w:r w:rsidRPr="00822B78">
        <w:t>о</w:t>
      </w:r>
      <w:r w:rsidRPr="00822B78">
        <w:t>лы. Если в начальной школе дети знакомятся с навыками двигательных действий и формируют умения их вариативно использовать в игровой и соревновательной деятельности, то в старшей шк</w:t>
      </w:r>
      <w:r w:rsidRPr="00822B78">
        <w:t>о</w:t>
      </w:r>
      <w:r w:rsidRPr="00822B78">
        <w:t>ле ученики совершенствуют эти нав</w:t>
      </w:r>
      <w:r w:rsidRPr="00822B78">
        <w:t>ы</w:t>
      </w:r>
      <w:r w:rsidRPr="00822B78">
        <w:t>ки в различных спортивных играх.</w:t>
      </w:r>
      <w:r w:rsidRPr="00822B78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:rsidR="008069D9" w:rsidRPr="00822B78" w:rsidRDefault="008069D9" w:rsidP="008069D9">
      <w:pPr>
        <w:ind w:left="-180"/>
        <w:jc w:val="both"/>
      </w:pPr>
      <w:r w:rsidRPr="00822B78">
        <w:rPr>
          <w:shd w:val="clear" w:color="auto" w:fill="FFFFFF"/>
        </w:rPr>
        <w:t>Переход детей из одних педагогических рук в другие - сложный момент в жизни ребенка.</w:t>
      </w:r>
      <w:r w:rsidRPr="00822B78">
        <w:t xml:space="preserve"> Взаим</w:t>
      </w:r>
      <w:r w:rsidRPr="00822B78">
        <w:t>о</w:t>
      </w:r>
      <w:r w:rsidRPr="00822B78">
        <w:t>действие учителей начальной и основной школы ключ в решении проблемы преемственности,</w:t>
      </w:r>
      <w:r w:rsidRPr="00822B78">
        <w:rPr>
          <w:szCs w:val="20"/>
        </w:rPr>
        <w:t xml:space="preserve"> </w:t>
      </w:r>
      <w:r w:rsidRPr="00822B78">
        <w:t>в создании благоприятных условий для дальнейшего развития и становления личности младшего подростка. В связи с этим в нашей школе проходит взаимное посещение уроков, внеклассных мер</w:t>
      </w:r>
      <w:r w:rsidRPr="00822B78">
        <w:t>о</w:t>
      </w:r>
      <w:r w:rsidRPr="00822B78">
        <w:t>приятий, с целью выработать единые требования к обучающимся при организации разминки, о</w:t>
      </w:r>
      <w:r w:rsidRPr="00822B78">
        <w:t>с</w:t>
      </w:r>
      <w:r w:rsidRPr="00822B78">
        <w:t xml:space="preserve">новных этапов урока, выполнения физических упражнений. Организованна работа </w:t>
      </w:r>
      <w:proofErr w:type="gramStart"/>
      <w:r w:rsidRPr="00822B78">
        <w:t>спортивных  секций</w:t>
      </w:r>
      <w:proofErr w:type="gramEnd"/>
      <w:r w:rsidRPr="00822B78">
        <w:t xml:space="preserve"> в рамках внеурочной деятельности «Баскетбол», «Футбол», «Шахматы», «Ритмика», а также «МЧС», «Спортивные танцы», которые ведут учителя физической культуры школы. И </w:t>
      </w:r>
      <w:r w:rsidRPr="00822B78">
        <w:rPr>
          <w:shd w:val="clear" w:color="auto" w:fill="FFFFFF"/>
        </w:rPr>
        <w:t>как показ</w:t>
      </w:r>
      <w:r w:rsidRPr="00822B78">
        <w:rPr>
          <w:shd w:val="clear" w:color="auto" w:fill="FFFFFF"/>
        </w:rPr>
        <w:t>ы</w:t>
      </w:r>
      <w:r w:rsidRPr="00822B78">
        <w:rPr>
          <w:shd w:val="clear" w:color="auto" w:fill="FFFFFF"/>
        </w:rPr>
        <w:t xml:space="preserve">вает опыт нашей школы, совместная деятельность </w:t>
      </w:r>
      <w:r w:rsidRPr="00822B78">
        <w:t>учителей физической культуры начальной и о</w:t>
      </w:r>
      <w:r w:rsidRPr="00822B78">
        <w:t>с</w:t>
      </w:r>
      <w:r w:rsidRPr="00822B78">
        <w:t xml:space="preserve">новной школы </w:t>
      </w:r>
      <w:r w:rsidRPr="00822B78">
        <w:rPr>
          <w:shd w:val="clear" w:color="auto" w:fill="FFFFFF"/>
        </w:rPr>
        <w:lastRenderedPageBreak/>
        <w:t xml:space="preserve">позволяет создать условия для успешной адаптации детей к процессу обучения. Очень важно, что эти секции проводит учитель, который впоследствии будет учить </w:t>
      </w:r>
      <w:proofErr w:type="gramStart"/>
      <w:r w:rsidRPr="00822B78">
        <w:rPr>
          <w:shd w:val="clear" w:color="auto" w:fill="FFFFFF"/>
        </w:rPr>
        <w:t>детей  в</w:t>
      </w:r>
      <w:proofErr w:type="gramEnd"/>
      <w:r w:rsidRPr="00822B78">
        <w:rPr>
          <w:shd w:val="clear" w:color="auto" w:fill="FFFFFF"/>
        </w:rPr>
        <w:t xml:space="preserve"> средней школе.  Дети, как </w:t>
      </w:r>
      <w:proofErr w:type="gramStart"/>
      <w:r w:rsidRPr="00822B78">
        <w:rPr>
          <w:shd w:val="clear" w:color="auto" w:fill="FFFFFF"/>
        </w:rPr>
        <w:t>правило,  успевают</w:t>
      </w:r>
      <w:proofErr w:type="gramEnd"/>
      <w:r w:rsidRPr="00822B78">
        <w:rPr>
          <w:shd w:val="clear" w:color="auto" w:fill="FFFFFF"/>
        </w:rPr>
        <w:t xml:space="preserve"> привыкнуть к нему, доверяют ему в сложной ситуации, уже не  боятся обратиться к учителю за помощью. В рамках указанных</w:t>
      </w:r>
      <w:r w:rsidRPr="00822B78">
        <w:t xml:space="preserve"> спортивных секций происходит расширение кругозора учащихся в области физической культуры и спорта. Во время спортивных эстафет с различными предметами, подвижных игр на открытом воздухе формируется двигательная активность, двигательные навыки учащихся и развиваются физические качества. Немаловажно, что данная работа помогает уч-ся нач. </w:t>
      </w:r>
      <w:proofErr w:type="spellStart"/>
      <w:r w:rsidRPr="00822B78">
        <w:t>шк.овладевать</w:t>
      </w:r>
      <w:proofErr w:type="spellEnd"/>
      <w:r w:rsidRPr="00822B78">
        <w:t xml:space="preserve"> знаниями и умениями по основам организации и проведения самостоятельных занятий физическими упражнениями.</w:t>
      </w:r>
    </w:p>
    <w:p w:rsidR="008069D9" w:rsidRPr="00822B78" w:rsidRDefault="008069D9" w:rsidP="008069D9">
      <w:pPr>
        <w:ind w:left="-180"/>
        <w:jc w:val="both"/>
      </w:pPr>
      <w:r w:rsidRPr="00822B78">
        <w:t xml:space="preserve">Моя совместная работа с </w:t>
      </w:r>
      <w:proofErr w:type="spellStart"/>
      <w:r w:rsidRPr="00822B78">
        <w:t>Кучуб</w:t>
      </w:r>
      <w:proofErr w:type="spellEnd"/>
      <w:r w:rsidRPr="00822B78">
        <w:t xml:space="preserve"> Ольгой Владимировной и </w:t>
      </w:r>
      <w:proofErr w:type="spellStart"/>
      <w:proofErr w:type="gramStart"/>
      <w:r w:rsidRPr="00822B78">
        <w:t>Туюшевым</w:t>
      </w:r>
      <w:proofErr w:type="spellEnd"/>
      <w:r w:rsidRPr="00822B78">
        <w:t xml:space="preserve">  Романом</w:t>
      </w:r>
      <w:proofErr w:type="gramEnd"/>
      <w:r w:rsidRPr="00822B78">
        <w:t xml:space="preserve"> Михайловичем способствует формированию у учащихся начальной ступени потребности в регулярных занятиях физической культурой и спортом.(Например уч-ся 3-4 классов в этом и прошлом учебных году участвовали с </w:t>
      </w:r>
      <w:proofErr w:type="spellStart"/>
      <w:r w:rsidRPr="00822B78">
        <w:t>Туюшевым</w:t>
      </w:r>
      <w:proofErr w:type="spellEnd"/>
      <w:r w:rsidRPr="00822B78">
        <w:t xml:space="preserve">  Р.М. в соревнованиях по «Футболу», «Хоккею», где по округу и городу стали призёрами, а </w:t>
      </w:r>
      <w:proofErr w:type="spellStart"/>
      <w:r w:rsidRPr="00822B78">
        <w:t>Кучуб</w:t>
      </w:r>
      <w:proofErr w:type="spellEnd"/>
      <w:r w:rsidRPr="00822B78">
        <w:t xml:space="preserve"> О. В. подготовила команду баскетболисток.)</w:t>
      </w:r>
    </w:p>
    <w:p w:rsidR="008069D9" w:rsidRPr="00822B78" w:rsidRDefault="008069D9" w:rsidP="008069D9">
      <w:pPr>
        <w:ind w:left="-180"/>
        <w:jc w:val="both"/>
      </w:pPr>
      <w:r w:rsidRPr="00822B78">
        <w:t xml:space="preserve"> Проводится мониторинг физической </w:t>
      </w:r>
      <w:proofErr w:type="gramStart"/>
      <w:r w:rsidRPr="00822B78">
        <w:t>подготовленности  всех</w:t>
      </w:r>
      <w:proofErr w:type="gramEnd"/>
      <w:r w:rsidRPr="00822B78">
        <w:t xml:space="preserve"> обучающихся в начальной школе, в 4-х классах проводиться обязательный зачёт по физической культуре и ведутся дневники самоконтр</w:t>
      </w:r>
      <w:r w:rsidRPr="00822B78">
        <w:t>о</w:t>
      </w:r>
      <w:r w:rsidRPr="00822B78">
        <w:t>ля. Учителя физкультуры анализируются результаты и   планируют работу с каждым обучающимся, создавая необходимые благоприятные условия для динамики физических показателей.</w:t>
      </w:r>
    </w:p>
    <w:p w:rsidR="008069D9" w:rsidRPr="00822B78" w:rsidRDefault="008069D9" w:rsidP="008069D9">
      <w:pPr>
        <w:ind w:left="-180"/>
        <w:jc w:val="both"/>
      </w:pPr>
      <w:r w:rsidRPr="00822B78">
        <w:t xml:space="preserve"> Учителям физкультуры среднего звена при обучении детей 5 класса рекомендуется: - использовать методы активизации и приемы дифференцированного обучения, способствующие развитию инд</w:t>
      </w:r>
      <w:r w:rsidRPr="00822B78">
        <w:t>и</w:t>
      </w:r>
      <w:r w:rsidRPr="00822B78">
        <w:t>видуальных способностей учащихся; - соблюдать на уроках оптимальный темп деятельности и ур</w:t>
      </w:r>
      <w:r w:rsidRPr="00822B78">
        <w:t>о</w:t>
      </w:r>
      <w:r w:rsidRPr="00822B78">
        <w:t>вень научности при подаче учебного материала, создавать ситуации успеха для всех учащихся; - принимать участие в заседаниях учителей начальных классов с целью анализа содержания пр</w:t>
      </w:r>
      <w:r w:rsidRPr="00822B78">
        <w:t>о</w:t>
      </w:r>
      <w:r w:rsidRPr="00822B78">
        <w:t xml:space="preserve">грамм, преемственности методов и приемов обучения младших подростков, единства требований к знаниям учащихся. </w:t>
      </w:r>
    </w:p>
    <w:p w:rsidR="008069D9" w:rsidRPr="00822B78" w:rsidRDefault="008069D9" w:rsidP="008069D9">
      <w:pPr>
        <w:ind w:left="-180"/>
        <w:jc w:val="both"/>
      </w:pPr>
      <w:r w:rsidRPr="00822B78">
        <w:t>ФГОС второго поколения задает не только требования к предметным результатам, но и к личнос</w:t>
      </w:r>
      <w:r w:rsidRPr="00822B78">
        <w:t>т</w:t>
      </w:r>
      <w:r w:rsidRPr="00822B78">
        <w:t xml:space="preserve">ным (ценностным) и </w:t>
      </w:r>
      <w:proofErr w:type="spellStart"/>
      <w:r w:rsidRPr="00822B78">
        <w:t>метапредметным</w:t>
      </w:r>
      <w:proofErr w:type="spellEnd"/>
      <w:r w:rsidRPr="00822B78">
        <w:t xml:space="preserve"> (освоение способов деятельности). Особое место в реализ</w:t>
      </w:r>
      <w:r w:rsidRPr="00822B78">
        <w:t>а</w:t>
      </w:r>
      <w:r w:rsidRPr="00822B78">
        <w:t>ции стандартов второго поколения отводится формированию универсальных учебных действий (УУД), т.е. обобщенных действий с одной стороны порождающих мотивацию к обучению, а, с др</w:t>
      </w:r>
      <w:r w:rsidRPr="00822B78">
        <w:t>у</w:t>
      </w:r>
      <w:r w:rsidRPr="00822B78">
        <w:t xml:space="preserve">гой – позволяющих учащимся свободно ориентироваться в различных предметных областях. В качестве главного результата рассматривается не </w:t>
      </w:r>
      <w:proofErr w:type="spellStart"/>
      <w:r w:rsidRPr="00822B78">
        <w:t>знаниевый</w:t>
      </w:r>
      <w:proofErr w:type="spellEnd"/>
      <w:r w:rsidRPr="00822B78">
        <w:t>, а личностный результат.</w:t>
      </w:r>
    </w:p>
    <w:p w:rsidR="008069D9" w:rsidRPr="00822B78" w:rsidRDefault="008069D9" w:rsidP="008069D9">
      <w:pPr>
        <w:ind w:left="-180"/>
        <w:jc w:val="both"/>
      </w:pPr>
      <w:r w:rsidRPr="00822B78">
        <w:t xml:space="preserve"> Приоритетная цель школьного образования:</w:t>
      </w:r>
    </w:p>
    <w:p w:rsidR="008069D9" w:rsidRPr="00822B78" w:rsidRDefault="008069D9" w:rsidP="0080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jc w:val="both"/>
      </w:pPr>
      <w:r w:rsidRPr="00822B78">
        <w:t>развитие у ученика способности самостоятельно ставить учебную задачу,</w:t>
      </w:r>
    </w:p>
    <w:p w:rsidR="008069D9" w:rsidRPr="00822B78" w:rsidRDefault="008069D9" w:rsidP="0080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jc w:val="both"/>
      </w:pPr>
      <w:r w:rsidRPr="00822B78">
        <w:t>проектировать пути её реализации,</w:t>
      </w:r>
    </w:p>
    <w:p w:rsidR="008069D9" w:rsidRPr="00822B78" w:rsidRDefault="008069D9" w:rsidP="0080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jc w:val="both"/>
      </w:pPr>
      <w:r w:rsidRPr="00822B78">
        <w:t>контролировать и оценивать свои достижения.</w:t>
      </w:r>
    </w:p>
    <w:p w:rsidR="008069D9" w:rsidRPr="00822B78" w:rsidRDefault="008069D9" w:rsidP="008069D9">
      <w:pPr>
        <w:pStyle w:val="a3"/>
        <w:shd w:val="clear" w:color="auto" w:fill="FFFFFF"/>
        <w:spacing w:before="240" w:beforeAutospacing="0" w:after="240" w:afterAutospacing="0" w:line="270" w:lineRule="atLeast"/>
        <w:ind w:firstLine="300"/>
        <w:jc w:val="both"/>
      </w:pPr>
      <w:r w:rsidRPr="00822B78">
        <w:t>Путь достижения этой цели – формирование УУД,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8069D9" w:rsidRPr="00822B78" w:rsidRDefault="008069D9" w:rsidP="008069D9">
      <w:pPr>
        <w:pStyle w:val="a3"/>
        <w:shd w:val="clear" w:color="auto" w:fill="FFFFFF"/>
        <w:spacing w:before="240" w:beforeAutospacing="0" w:after="240" w:afterAutospacing="0" w:line="270" w:lineRule="atLeast"/>
        <w:ind w:firstLine="300"/>
        <w:jc w:val="both"/>
      </w:pPr>
      <w:r w:rsidRPr="00822B78">
        <w:t>Преемственность при переходе от начального к общему образованию должна осуществляться на уровне: целей и задач; содержания образования; организационных форм; планируемых резул</w:t>
      </w:r>
      <w:r w:rsidRPr="00822B78">
        <w:t>ь</w:t>
      </w:r>
      <w:r w:rsidRPr="00822B78">
        <w:t xml:space="preserve">татов УУД. В широком значении термин «универсальные учебные действия» означает умение учиться и более узком (психологическом) значении этот термин можно </w:t>
      </w:r>
      <w:proofErr w:type="gramStart"/>
      <w:r w:rsidRPr="00822B78">
        <w:t>определить</w:t>
      </w:r>
      <w:proofErr w:type="gramEnd"/>
      <w:r w:rsidRPr="00822B78">
        <w:t xml:space="preserve"> как совоку</w:t>
      </w:r>
      <w:r w:rsidRPr="00822B78">
        <w:t>п</w:t>
      </w:r>
      <w:r w:rsidRPr="00822B78">
        <w:t>ность способов действия учащегося.</w:t>
      </w:r>
    </w:p>
    <w:p w:rsidR="008069D9" w:rsidRPr="00822B78" w:rsidRDefault="008069D9" w:rsidP="008069D9">
      <w:pPr>
        <w:pStyle w:val="a3"/>
        <w:shd w:val="clear" w:color="auto" w:fill="FFFFFF"/>
        <w:spacing w:before="240" w:beforeAutospacing="0" w:after="240" w:afterAutospacing="0" w:line="270" w:lineRule="atLeast"/>
        <w:ind w:firstLine="300"/>
        <w:jc w:val="both"/>
        <w:rPr>
          <w:bCs/>
          <w:iCs/>
        </w:rPr>
      </w:pPr>
      <w:r w:rsidRPr="00822B78">
        <w:lastRenderedPageBreak/>
        <w:t>Новый ФГОС предъявляет новые требования к обучению на всех ступенях обучения и, конечно же этот переход поэтапный и не скоротечный.</w:t>
      </w:r>
      <w:r w:rsidRPr="00822B78">
        <w:rPr>
          <w:shd w:val="clear" w:color="auto" w:fill="FFFFFF"/>
        </w:rPr>
        <w:t xml:space="preserve"> </w:t>
      </w:r>
      <w:r w:rsidRPr="00822B78">
        <w:t>Поэтому, задачи преемственности встают перед н</w:t>
      </w:r>
      <w:r w:rsidRPr="00822B78">
        <w:t>а</w:t>
      </w:r>
      <w:r w:rsidRPr="00822B78">
        <w:t>ми всё более остро и требуют новых решений.</w:t>
      </w:r>
    </w:p>
    <w:p w:rsidR="00BA0A37" w:rsidRDefault="00BA0A37">
      <w:bookmarkStart w:id="0" w:name="_GoBack"/>
      <w:bookmarkEnd w:id="0"/>
    </w:p>
    <w:sectPr w:rsidR="00BA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ED0"/>
    <w:multiLevelType w:val="multilevel"/>
    <w:tmpl w:val="3A8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D9"/>
    <w:rsid w:val="008069D9"/>
    <w:rsid w:val="00B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8DFE-8B0E-4C3E-B40C-8709DDE8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9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</cp:revision>
  <dcterms:created xsi:type="dcterms:W3CDTF">2016-02-05T17:18:00Z</dcterms:created>
  <dcterms:modified xsi:type="dcterms:W3CDTF">2016-02-05T17:19:00Z</dcterms:modified>
</cp:coreProperties>
</file>