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25" w:rsidRPr="00F5769D" w:rsidRDefault="00512E75" w:rsidP="007952A9">
      <w:pPr>
        <w:spacing w:after="0" w:line="240" w:lineRule="auto"/>
        <w:ind w:firstLine="709"/>
        <w:jc w:val="center"/>
        <w:rPr>
          <w:sz w:val="24"/>
          <w:szCs w:val="24"/>
        </w:rPr>
      </w:pPr>
      <w:r w:rsidRPr="00F5769D">
        <w:rPr>
          <w:rFonts w:ascii="Times New Roman" w:hAnsi="Times New Roman" w:cs="Times New Roman"/>
          <w:b/>
          <w:sz w:val="24"/>
          <w:szCs w:val="24"/>
        </w:rPr>
        <w:t>Способы развития универсальных учебных действий</w:t>
      </w:r>
      <w:r w:rsidR="008B345C" w:rsidRPr="00F5769D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512E75" w:rsidRPr="00F5769D" w:rsidRDefault="00512E75" w:rsidP="00512E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769D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основного общего обр</w:t>
      </w:r>
      <w:r w:rsidRPr="00F5769D">
        <w:rPr>
          <w:rFonts w:ascii="Times New Roman" w:hAnsi="Times New Roman" w:cs="Times New Roman"/>
          <w:sz w:val="24"/>
          <w:szCs w:val="24"/>
        </w:rPr>
        <w:t>а</w:t>
      </w:r>
      <w:r w:rsidRPr="00F5769D">
        <w:rPr>
          <w:rFonts w:ascii="Times New Roman" w:hAnsi="Times New Roman" w:cs="Times New Roman"/>
          <w:sz w:val="24"/>
          <w:szCs w:val="24"/>
        </w:rPr>
        <w:t>зования   чётко обозначены требования к результатам образования школьников: личностным, метапредметным и предметным. Задача достижения метапредметных результатов объекти</w:t>
      </w:r>
      <w:r w:rsidRPr="00F5769D">
        <w:rPr>
          <w:rFonts w:ascii="Times New Roman" w:hAnsi="Times New Roman" w:cs="Times New Roman"/>
          <w:sz w:val="24"/>
          <w:szCs w:val="24"/>
        </w:rPr>
        <w:t>в</w:t>
      </w:r>
      <w:r w:rsidRPr="00F5769D">
        <w:rPr>
          <w:rFonts w:ascii="Times New Roman" w:hAnsi="Times New Roman" w:cs="Times New Roman"/>
          <w:sz w:val="24"/>
          <w:szCs w:val="24"/>
        </w:rPr>
        <w:t xml:space="preserve">но сложная, потому что в отличие от личностных и предметных они не конкретизированы. Приставка </w:t>
      </w:r>
      <w:r w:rsidRPr="00F576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769D">
        <w:rPr>
          <w:rFonts w:ascii="Times New Roman" w:hAnsi="Times New Roman" w:cs="Times New Roman"/>
          <w:iCs/>
          <w:sz w:val="24"/>
          <w:szCs w:val="24"/>
        </w:rPr>
        <w:t>мета</w:t>
      </w:r>
      <w:r w:rsidRPr="00F5769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F5769D">
        <w:rPr>
          <w:rFonts w:ascii="Times New Roman" w:hAnsi="Times New Roman" w:cs="Times New Roman"/>
          <w:sz w:val="24"/>
          <w:szCs w:val="24"/>
        </w:rPr>
        <w:t>имеет значение «более высокий уровень обобщения, интегральность, ун</w:t>
      </w:r>
      <w:r w:rsidRPr="00F5769D">
        <w:rPr>
          <w:rFonts w:ascii="Times New Roman" w:hAnsi="Times New Roman" w:cs="Times New Roman"/>
          <w:sz w:val="24"/>
          <w:szCs w:val="24"/>
        </w:rPr>
        <w:t>и</w:t>
      </w:r>
      <w:r w:rsidRPr="00F5769D">
        <w:rPr>
          <w:rFonts w:ascii="Times New Roman" w:hAnsi="Times New Roman" w:cs="Times New Roman"/>
          <w:sz w:val="24"/>
          <w:szCs w:val="24"/>
        </w:rPr>
        <w:t xml:space="preserve">версальность». Это </w:t>
      </w:r>
      <w:r w:rsidR="00F728F0">
        <w:rPr>
          <w:rFonts w:ascii="Times New Roman" w:hAnsi="Times New Roman" w:cs="Times New Roman"/>
          <w:sz w:val="24"/>
          <w:szCs w:val="24"/>
        </w:rPr>
        <w:t>значение реализуется в терминах</w:t>
      </w:r>
      <w:r w:rsidRPr="00F5769D">
        <w:rPr>
          <w:rFonts w:ascii="Times New Roman" w:hAnsi="Times New Roman" w:cs="Times New Roman"/>
          <w:sz w:val="24"/>
          <w:szCs w:val="24"/>
        </w:rPr>
        <w:t>: метадеятельность, метапредмет, мета</w:t>
      </w:r>
      <w:r w:rsidRPr="00F5769D">
        <w:rPr>
          <w:rFonts w:ascii="Times New Roman" w:hAnsi="Times New Roman" w:cs="Times New Roman"/>
          <w:sz w:val="24"/>
          <w:szCs w:val="24"/>
        </w:rPr>
        <w:t>з</w:t>
      </w:r>
      <w:r w:rsidRPr="00F5769D">
        <w:rPr>
          <w:rFonts w:ascii="Times New Roman" w:hAnsi="Times New Roman" w:cs="Times New Roman"/>
          <w:sz w:val="24"/>
          <w:szCs w:val="24"/>
        </w:rPr>
        <w:t>нание, метаумение, метапредметные результаты.</w:t>
      </w:r>
    </w:p>
    <w:p w:rsidR="00512E75" w:rsidRPr="00F5769D" w:rsidRDefault="00512E75" w:rsidP="00512E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769D">
        <w:rPr>
          <w:rFonts w:ascii="Times New Roman" w:hAnsi="Times New Roman" w:cs="Times New Roman"/>
          <w:sz w:val="24"/>
          <w:szCs w:val="24"/>
        </w:rPr>
        <w:t>При определении метапредметных результатов, необходимо исходить из того, что предназначение предметного обучения – не дать сумму знаний, а развить личность. Следов</w:t>
      </w:r>
      <w:r w:rsidRPr="00F5769D">
        <w:rPr>
          <w:rFonts w:ascii="Times New Roman" w:hAnsi="Times New Roman" w:cs="Times New Roman"/>
          <w:sz w:val="24"/>
          <w:szCs w:val="24"/>
        </w:rPr>
        <w:t>а</w:t>
      </w:r>
      <w:r w:rsidRPr="00F5769D">
        <w:rPr>
          <w:rFonts w:ascii="Times New Roman" w:hAnsi="Times New Roman" w:cs="Times New Roman"/>
          <w:sz w:val="24"/>
          <w:szCs w:val="24"/>
        </w:rPr>
        <w:t>тельно, предметное обучение должно строиться таким образом, чтобы обеспечить интелле</w:t>
      </w:r>
      <w:r w:rsidRPr="00F5769D">
        <w:rPr>
          <w:rFonts w:ascii="Times New Roman" w:hAnsi="Times New Roman" w:cs="Times New Roman"/>
          <w:sz w:val="24"/>
          <w:szCs w:val="24"/>
        </w:rPr>
        <w:t>к</w:t>
      </w:r>
      <w:r w:rsidRPr="00F5769D">
        <w:rPr>
          <w:rFonts w:ascii="Times New Roman" w:hAnsi="Times New Roman" w:cs="Times New Roman"/>
          <w:sz w:val="24"/>
          <w:szCs w:val="24"/>
        </w:rPr>
        <w:t>туальное развитие, адекватное возрастным и личностным особенностям учащихся. Если мы действительно на своих уроках развиваем мышление и понимание, то прочные предметные знания будут естественным и неизбежным следствие такой работы.</w:t>
      </w:r>
      <w:r w:rsidRPr="00F5769D">
        <w:rPr>
          <w:rFonts w:ascii="Times New Roman" w:hAnsi="Times New Roman" w:cs="Times New Roman"/>
          <w:sz w:val="24"/>
          <w:szCs w:val="24"/>
        </w:rPr>
        <w:br/>
        <w:t xml:space="preserve">          Усвоение  предметного содержания, являющееся целью традиционного обучения, в метапредметном подходе становится средством и следствием достижения более важной цели – интеллектуального, а также личностного и коммуникативного развития. Тот прирост в ра</w:t>
      </w:r>
      <w:r w:rsidRPr="00F5769D">
        <w:rPr>
          <w:rFonts w:ascii="Times New Roman" w:hAnsi="Times New Roman" w:cs="Times New Roman"/>
          <w:sz w:val="24"/>
          <w:szCs w:val="24"/>
        </w:rPr>
        <w:t>з</w:t>
      </w:r>
      <w:r w:rsidRPr="00F5769D">
        <w:rPr>
          <w:rFonts w:ascii="Times New Roman" w:hAnsi="Times New Roman" w:cs="Times New Roman"/>
          <w:sz w:val="24"/>
          <w:szCs w:val="24"/>
        </w:rPr>
        <w:t>витии, который получают ученики в ходе изучения предметов помимо заученных предме</w:t>
      </w:r>
      <w:r w:rsidRPr="00F5769D">
        <w:rPr>
          <w:rFonts w:ascii="Times New Roman" w:hAnsi="Times New Roman" w:cs="Times New Roman"/>
          <w:sz w:val="24"/>
          <w:szCs w:val="24"/>
        </w:rPr>
        <w:t>т</w:t>
      </w:r>
      <w:r w:rsidRPr="00F5769D">
        <w:rPr>
          <w:rFonts w:ascii="Times New Roman" w:hAnsi="Times New Roman" w:cs="Times New Roman"/>
          <w:sz w:val="24"/>
          <w:szCs w:val="24"/>
        </w:rPr>
        <w:t>ных знаний и есть метапредметный результат.</w:t>
      </w:r>
      <w:r w:rsidRPr="00F5769D">
        <w:rPr>
          <w:rFonts w:ascii="Times New Roman" w:hAnsi="Times New Roman" w:cs="Times New Roman"/>
          <w:sz w:val="24"/>
          <w:szCs w:val="24"/>
        </w:rPr>
        <w:br/>
        <w:t xml:space="preserve">         Метапредметные умения напрямую связаны с универсальными учебными действиями школьников. В широком значении термин «универсальные учебные действия» означает «умение учиться», то есть способность ребёнка к саморазвитию и самосовершенствованию путём сознательного и активного присвоения нового социального опыта (имеются в виду личностные, регулятивные, познавательные,  коммуникативные действия). Универсальный характер учебных действий проявляется в том, что они носят надпредметный,  метапредме</w:t>
      </w:r>
      <w:r w:rsidRPr="00F5769D">
        <w:rPr>
          <w:rFonts w:ascii="Times New Roman" w:hAnsi="Times New Roman" w:cs="Times New Roman"/>
          <w:sz w:val="24"/>
          <w:szCs w:val="24"/>
        </w:rPr>
        <w:t>т</w:t>
      </w:r>
      <w:r w:rsidRPr="00F5769D">
        <w:rPr>
          <w:rFonts w:ascii="Times New Roman" w:hAnsi="Times New Roman" w:cs="Times New Roman"/>
          <w:sz w:val="24"/>
          <w:szCs w:val="24"/>
        </w:rPr>
        <w:t>ный характер.</w:t>
      </w:r>
    </w:p>
    <w:p w:rsidR="00512E75" w:rsidRPr="00F5769D" w:rsidRDefault="00512E75" w:rsidP="00512E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769D">
        <w:rPr>
          <w:rFonts w:ascii="Times New Roman" w:hAnsi="Times New Roman" w:cs="Times New Roman"/>
          <w:sz w:val="24"/>
          <w:szCs w:val="24"/>
        </w:rPr>
        <w:t>Таким образом, метапредметные умения - это не что иное, как освоенные универсал</w:t>
      </w:r>
      <w:r w:rsidRPr="00F5769D">
        <w:rPr>
          <w:rFonts w:ascii="Times New Roman" w:hAnsi="Times New Roman" w:cs="Times New Roman"/>
          <w:sz w:val="24"/>
          <w:szCs w:val="24"/>
        </w:rPr>
        <w:t>ь</w:t>
      </w:r>
      <w:r w:rsidRPr="00F5769D">
        <w:rPr>
          <w:rFonts w:ascii="Times New Roman" w:hAnsi="Times New Roman" w:cs="Times New Roman"/>
          <w:sz w:val="24"/>
          <w:szCs w:val="24"/>
        </w:rPr>
        <w:t>ные способы деятельности, применимые как в рамках образовательного процесса, так и в р</w:t>
      </w:r>
      <w:r w:rsidRPr="00F5769D">
        <w:rPr>
          <w:rFonts w:ascii="Times New Roman" w:hAnsi="Times New Roman" w:cs="Times New Roman"/>
          <w:sz w:val="24"/>
          <w:szCs w:val="24"/>
        </w:rPr>
        <w:t>е</w:t>
      </w:r>
      <w:r w:rsidRPr="00F5769D">
        <w:rPr>
          <w:rFonts w:ascii="Times New Roman" w:hAnsi="Times New Roman" w:cs="Times New Roman"/>
          <w:sz w:val="24"/>
          <w:szCs w:val="24"/>
        </w:rPr>
        <w:t xml:space="preserve">альных жизненных ситуациях. Учебные действия – основа формирования умений, поэтому можно предположить, что более широким понятием является «метапредметные умения», а «универсальные учебные действия» - это «кирпичики», лежащие в основе их формирования. </w:t>
      </w:r>
      <w:r w:rsidRPr="00F5769D">
        <w:rPr>
          <w:rFonts w:ascii="Times New Roman" w:hAnsi="Times New Roman" w:cs="Times New Roman"/>
          <w:sz w:val="24"/>
          <w:szCs w:val="24"/>
        </w:rPr>
        <w:br/>
        <w:t xml:space="preserve">          Очевидно, что формирование этих умений должно осуществляться как в урочной, так и во внеурочной работе по предмету. Так, научно – исследовательская деятельность школьн</w:t>
      </w:r>
      <w:r w:rsidRPr="00F5769D">
        <w:rPr>
          <w:rFonts w:ascii="Times New Roman" w:hAnsi="Times New Roman" w:cs="Times New Roman"/>
          <w:sz w:val="24"/>
          <w:szCs w:val="24"/>
        </w:rPr>
        <w:t>и</w:t>
      </w:r>
      <w:r w:rsidRPr="00F5769D">
        <w:rPr>
          <w:rFonts w:ascii="Times New Roman" w:hAnsi="Times New Roman" w:cs="Times New Roman"/>
          <w:sz w:val="24"/>
          <w:szCs w:val="24"/>
        </w:rPr>
        <w:t>ков позволяет</w:t>
      </w:r>
      <w:r w:rsidR="00097479" w:rsidRPr="00F5769D">
        <w:rPr>
          <w:rFonts w:ascii="Times New Roman" w:hAnsi="Times New Roman" w:cs="Times New Roman"/>
          <w:sz w:val="24"/>
          <w:szCs w:val="24"/>
        </w:rPr>
        <w:t xml:space="preserve"> учащимся испытать, </w:t>
      </w:r>
      <w:r w:rsidRPr="00F5769D">
        <w:rPr>
          <w:rFonts w:ascii="Times New Roman" w:hAnsi="Times New Roman" w:cs="Times New Roman"/>
          <w:sz w:val="24"/>
          <w:szCs w:val="24"/>
        </w:rPr>
        <w:t xml:space="preserve"> выявить и актуализировать свои творческие способн</w:t>
      </w:r>
      <w:r w:rsidRPr="00F5769D">
        <w:rPr>
          <w:rFonts w:ascii="Times New Roman" w:hAnsi="Times New Roman" w:cs="Times New Roman"/>
          <w:sz w:val="24"/>
          <w:szCs w:val="24"/>
        </w:rPr>
        <w:t>о</w:t>
      </w:r>
      <w:r w:rsidRPr="00F5769D">
        <w:rPr>
          <w:rFonts w:ascii="Times New Roman" w:hAnsi="Times New Roman" w:cs="Times New Roman"/>
          <w:sz w:val="24"/>
          <w:szCs w:val="24"/>
        </w:rPr>
        <w:t>сти.  Педагогический опыт свидетельствует, что занимаясь исследовательской деятельн</w:t>
      </w:r>
      <w:r w:rsidRPr="00F5769D">
        <w:rPr>
          <w:rFonts w:ascii="Times New Roman" w:hAnsi="Times New Roman" w:cs="Times New Roman"/>
          <w:sz w:val="24"/>
          <w:szCs w:val="24"/>
        </w:rPr>
        <w:t>о</w:t>
      </w:r>
      <w:r w:rsidRPr="00F5769D">
        <w:rPr>
          <w:rFonts w:ascii="Times New Roman" w:hAnsi="Times New Roman" w:cs="Times New Roman"/>
          <w:sz w:val="24"/>
          <w:szCs w:val="24"/>
        </w:rPr>
        <w:t>стью, учащиеся осваивают аналитические, поисковые и синтезирующие элементы научной работы, в результате чего у них формируется объективная самооценка, активизируется п</w:t>
      </w:r>
      <w:r w:rsidRPr="00F5769D">
        <w:rPr>
          <w:rFonts w:ascii="Times New Roman" w:hAnsi="Times New Roman" w:cs="Times New Roman"/>
          <w:sz w:val="24"/>
          <w:szCs w:val="24"/>
        </w:rPr>
        <w:t>о</w:t>
      </w:r>
      <w:r w:rsidRPr="00F5769D">
        <w:rPr>
          <w:rFonts w:ascii="Times New Roman" w:hAnsi="Times New Roman" w:cs="Times New Roman"/>
          <w:sz w:val="24"/>
          <w:szCs w:val="24"/>
        </w:rPr>
        <w:t>знавательная самостоятельность и развиваются творческие способности.</w:t>
      </w:r>
    </w:p>
    <w:p w:rsidR="00512E75" w:rsidRPr="00F5769D" w:rsidRDefault="00512E75" w:rsidP="00BD41E6">
      <w:pPr>
        <w:tabs>
          <w:tab w:val="left" w:pos="63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769D">
        <w:rPr>
          <w:rFonts w:ascii="Times New Roman" w:hAnsi="Times New Roman" w:cs="Times New Roman"/>
          <w:b/>
          <w:bCs/>
          <w:sz w:val="24"/>
          <w:szCs w:val="24"/>
        </w:rPr>
        <w:t>Задания для диагностики и формирования УУД</w:t>
      </w:r>
      <w:r w:rsidR="00BD41E6" w:rsidRPr="00F576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769D">
        <w:rPr>
          <w:rFonts w:ascii="Times New Roman" w:hAnsi="Times New Roman" w:cs="Times New Roman"/>
          <w:sz w:val="24"/>
          <w:szCs w:val="24"/>
        </w:rPr>
        <w:br/>
        <w:t xml:space="preserve">          Для формирования </w:t>
      </w:r>
      <w:r w:rsidRPr="00F5769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универсальных учебных действий </w:t>
      </w:r>
      <w:r w:rsidRPr="00F5769D">
        <w:rPr>
          <w:rFonts w:ascii="Times New Roman" w:hAnsi="Times New Roman" w:cs="Times New Roman"/>
          <w:sz w:val="24"/>
          <w:szCs w:val="24"/>
        </w:rPr>
        <w:t xml:space="preserve">предлагаются следующие </w:t>
      </w:r>
      <w:r w:rsidRPr="00F5769D">
        <w:rPr>
          <w:rFonts w:ascii="Times New Roman" w:hAnsi="Times New Roman" w:cs="Times New Roman"/>
          <w:bCs/>
          <w:sz w:val="24"/>
          <w:szCs w:val="24"/>
        </w:rPr>
        <w:t>виды заданий</w:t>
      </w:r>
      <w:r w:rsidRPr="00F5769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5769D">
        <w:rPr>
          <w:rFonts w:ascii="Times New Roman" w:hAnsi="Times New Roman" w:cs="Times New Roman"/>
          <w:sz w:val="24"/>
          <w:szCs w:val="24"/>
        </w:rPr>
        <w:br/>
        <w:t>· участие в проектах;</w:t>
      </w:r>
      <w:r w:rsidRPr="00F5769D">
        <w:rPr>
          <w:rFonts w:ascii="Times New Roman" w:hAnsi="Times New Roman" w:cs="Times New Roman"/>
          <w:sz w:val="24"/>
          <w:szCs w:val="24"/>
        </w:rPr>
        <w:br/>
        <w:t>· подведение итогов урока;</w:t>
      </w:r>
      <w:r w:rsidRPr="00F5769D">
        <w:rPr>
          <w:rFonts w:ascii="Times New Roman" w:hAnsi="Times New Roman" w:cs="Times New Roman"/>
          <w:sz w:val="24"/>
          <w:szCs w:val="24"/>
        </w:rPr>
        <w:br/>
        <w:t>· творческие задания;</w:t>
      </w:r>
      <w:r w:rsidRPr="00F5769D">
        <w:rPr>
          <w:rFonts w:ascii="Times New Roman" w:hAnsi="Times New Roman" w:cs="Times New Roman"/>
          <w:sz w:val="24"/>
          <w:szCs w:val="24"/>
        </w:rPr>
        <w:br/>
        <w:t>· самооценка события, происшествия;</w:t>
      </w:r>
      <w:r w:rsidRPr="00F5769D">
        <w:rPr>
          <w:rFonts w:ascii="Times New Roman" w:hAnsi="Times New Roman" w:cs="Times New Roman"/>
          <w:sz w:val="24"/>
          <w:szCs w:val="24"/>
        </w:rPr>
        <w:br/>
        <w:t>· дневники достижений.</w:t>
      </w:r>
    </w:p>
    <w:p w:rsidR="00512E75" w:rsidRPr="00F5769D" w:rsidRDefault="00512E75" w:rsidP="00512E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769D">
        <w:rPr>
          <w:rFonts w:ascii="Times New Roman" w:hAnsi="Times New Roman" w:cs="Times New Roman"/>
          <w:bCs/>
          <w:sz w:val="24"/>
          <w:szCs w:val="24"/>
        </w:rPr>
        <w:t>Для диагностики</w:t>
      </w:r>
      <w:r w:rsidRPr="00F57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69D">
        <w:rPr>
          <w:rFonts w:ascii="Times New Roman" w:hAnsi="Times New Roman" w:cs="Times New Roman"/>
          <w:sz w:val="24"/>
          <w:szCs w:val="24"/>
        </w:rPr>
        <w:t xml:space="preserve">и формирования </w:t>
      </w:r>
      <w:r w:rsidRPr="00F5769D">
        <w:rPr>
          <w:rFonts w:ascii="Times New Roman" w:hAnsi="Times New Roman" w:cs="Times New Roman"/>
          <w:b/>
          <w:sz w:val="24"/>
          <w:szCs w:val="24"/>
        </w:rPr>
        <w:t>познавательных универсальных учебных</w:t>
      </w:r>
      <w:r w:rsidRPr="00F5769D">
        <w:rPr>
          <w:rFonts w:ascii="Times New Roman" w:hAnsi="Times New Roman" w:cs="Times New Roman"/>
          <w:sz w:val="24"/>
          <w:szCs w:val="24"/>
        </w:rPr>
        <w:t xml:space="preserve"> дейс</w:t>
      </w:r>
      <w:r w:rsidRPr="00F5769D">
        <w:rPr>
          <w:rFonts w:ascii="Times New Roman" w:hAnsi="Times New Roman" w:cs="Times New Roman"/>
          <w:sz w:val="24"/>
          <w:szCs w:val="24"/>
        </w:rPr>
        <w:t>т</w:t>
      </w:r>
      <w:r w:rsidRPr="00F5769D">
        <w:rPr>
          <w:rFonts w:ascii="Times New Roman" w:hAnsi="Times New Roman" w:cs="Times New Roman"/>
          <w:sz w:val="24"/>
          <w:szCs w:val="24"/>
        </w:rPr>
        <w:t xml:space="preserve">вий целесообразны следующие </w:t>
      </w:r>
      <w:r w:rsidRPr="00F5769D">
        <w:rPr>
          <w:rFonts w:ascii="Times New Roman" w:hAnsi="Times New Roman" w:cs="Times New Roman"/>
          <w:bCs/>
          <w:sz w:val="24"/>
          <w:szCs w:val="24"/>
        </w:rPr>
        <w:t>виды заданий</w:t>
      </w:r>
      <w:r w:rsidRPr="00F5769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5769D">
        <w:rPr>
          <w:rFonts w:ascii="Times New Roman" w:hAnsi="Times New Roman" w:cs="Times New Roman"/>
          <w:sz w:val="24"/>
          <w:szCs w:val="24"/>
        </w:rPr>
        <w:br/>
        <w:t>· «найди отличия» (можно задать их количество);</w:t>
      </w:r>
      <w:r w:rsidRPr="00F5769D">
        <w:rPr>
          <w:rFonts w:ascii="Times New Roman" w:hAnsi="Times New Roman" w:cs="Times New Roman"/>
          <w:sz w:val="24"/>
          <w:szCs w:val="24"/>
        </w:rPr>
        <w:br/>
        <w:t>· «на что похоже?»;</w:t>
      </w:r>
      <w:r w:rsidRPr="00F5769D">
        <w:rPr>
          <w:rFonts w:ascii="Times New Roman" w:hAnsi="Times New Roman" w:cs="Times New Roman"/>
          <w:sz w:val="24"/>
          <w:szCs w:val="24"/>
        </w:rPr>
        <w:br/>
        <w:t>· поиск лишнего;</w:t>
      </w:r>
      <w:r w:rsidRPr="00F5769D">
        <w:rPr>
          <w:rFonts w:ascii="Times New Roman" w:hAnsi="Times New Roman" w:cs="Times New Roman"/>
          <w:sz w:val="24"/>
          <w:szCs w:val="24"/>
        </w:rPr>
        <w:br/>
        <w:t>· «лабиринты»;</w:t>
      </w:r>
      <w:r w:rsidRPr="00F5769D">
        <w:rPr>
          <w:rFonts w:ascii="Times New Roman" w:hAnsi="Times New Roman" w:cs="Times New Roman"/>
          <w:sz w:val="24"/>
          <w:szCs w:val="24"/>
        </w:rPr>
        <w:br/>
      </w:r>
      <w:r w:rsidRPr="00F5769D">
        <w:rPr>
          <w:rFonts w:ascii="Times New Roman" w:hAnsi="Times New Roman" w:cs="Times New Roman"/>
          <w:sz w:val="24"/>
          <w:szCs w:val="24"/>
        </w:rPr>
        <w:lastRenderedPageBreak/>
        <w:t>· упорядочивание;</w:t>
      </w:r>
      <w:r w:rsidRPr="00F5769D">
        <w:rPr>
          <w:rFonts w:ascii="Times New Roman" w:hAnsi="Times New Roman" w:cs="Times New Roman"/>
          <w:sz w:val="24"/>
          <w:szCs w:val="24"/>
        </w:rPr>
        <w:br/>
        <w:t>· «цепочки»;</w:t>
      </w:r>
      <w:r w:rsidRPr="00F5769D">
        <w:rPr>
          <w:rFonts w:ascii="Times New Roman" w:hAnsi="Times New Roman" w:cs="Times New Roman"/>
          <w:sz w:val="24"/>
          <w:szCs w:val="24"/>
        </w:rPr>
        <w:br/>
        <w:t>· хитроумные решения;</w:t>
      </w:r>
      <w:r w:rsidRPr="00F5769D">
        <w:rPr>
          <w:rFonts w:ascii="Times New Roman" w:hAnsi="Times New Roman" w:cs="Times New Roman"/>
          <w:sz w:val="24"/>
          <w:szCs w:val="24"/>
        </w:rPr>
        <w:br/>
        <w:t>· составление схем-опор;</w:t>
      </w:r>
      <w:r w:rsidRPr="00F5769D">
        <w:rPr>
          <w:rFonts w:ascii="Times New Roman" w:hAnsi="Times New Roman" w:cs="Times New Roman"/>
          <w:sz w:val="24"/>
          <w:szCs w:val="24"/>
        </w:rPr>
        <w:br/>
        <w:t>· работа с разного вида таблицами;</w:t>
      </w:r>
      <w:r w:rsidRPr="00F5769D">
        <w:rPr>
          <w:rFonts w:ascii="Times New Roman" w:hAnsi="Times New Roman" w:cs="Times New Roman"/>
          <w:sz w:val="24"/>
          <w:szCs w:val="24"/>
        </w:rPr>
        <w:br/>
        <w:t>· составление и распознавание диаграмм.</w:t>
      </w:r>
    </w:p>
    <w:p w:rsidR="00512E75" w:rsidRPr="00F5769D" w:rsidRDefault="00512E75" w:rsidP="00512E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769D">
        <w:rPr>
          <w:rFonts w:ascii="Times New Roman" w:hAnsi="Times New Roman" w:cs="Times New Roman"/>
          <w:bCs/>
          <w:sz w:val="24"/>
          <w:szCs w:val="24"/>
        </w:rPr>
        <w:t>Для диагностики</w:t>
      </w:r>
      <w:r w:rsidRPr="00F57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69D">
        <w:rPr>
          <w:rFonts w:ascii="Times New Roman" w:hAnsi="Times New Roman" w:cs="Times New Roman"/>
          <w:sz w:val="24"/>
          <w:szCs w:val="24"/>
        </w:rPr>
        <w:t xml:space="preserve">и формирования </w:t>
      </w:r>
      <w:r w:rsidRPr="00F5769D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регулятивных </w:t>
      </w:r>
      <w:r w:rsidRPr="00F5769D">
        <w:rPr>
          <w:rFonts w:ascii="Times New Roman" w:hAnsi="Times New Roman" w:cs="Times New Roman"/>
          <w:sz w:val="24"/>
          <w:szCs w:val="24"/>
        </w:rPr>
        <w:t>универсальных учебных действий возможны следующие виды заданий:</w:t>
      </w:r>
      <w:r w:rsidRPr="00F5769D">
        <w:rPr>
          <w:rFonts w:ascii="Times New Roman" w:hAnsi="Times New Roman" w:cs="Times New Roman"/>
          <w:sz w:val="24"/>
          <w:szCs w:val="24"/>
        </w:rPr>
        <w:br/>
        <w:t>· «преднамеренные ошибки»;</w:t>
      </w:r>
      <w:r w:rsidRPr="00F5769D">
        <w:rPr>
          <w:rFonts w:ascii="Times New Roman" w:hAnsi="Times New Roman" w:cs="Times New Roman"/>
          <w:sz w:val="24"/>
          <w:szCs w:val="24"/>
        </w:rPr>
        <w:br/>
        <w:t>· поиск информации в предложенных источниках;</w:t>
      </w:r>
      <w:r w:rsidRPr="00F5769D">
        <w:rPr>
          <w:rFonts w:ascii="Times New Roman" w:hAnsi="Times New Roman" w:cs="Times New Roman"/>
          <w:sz w:val="24"/>
          <w:szCs w:val="24"/>
        </w:rPr>
        <w:br/>
        <w:t>· взаимоконтроль;</w:t>
      </w:r>
      <w:r w:rsidRPr="00F5769D">
        <w:rPr>
          <w:rFonts w:ascii="Times New Roman" w:hAnsi="Times New Roman" w:cs="Times New Roman"/>
          <w:sz w:val="24"/>
          <w:szCs w:val="24"/>
        </w:rPr>
        <w:br/>
        <w:t>· взаимный математический диктант (метод М.Г. Булановской);</w:t>
      </w:r>
      <w:r w:rsidRPr="00F5769D">
        <w:rPr>
          <w:rFonts w:ascii="Times New Roman" w:hAnsi="Times New Roman" w:cs="Times New Roman"/>
          <w:sz w:val="24"/>
          <w:szCs w:val="24"/>
        </w:rPr>
        <w:br/>
        <w:t>· диспут;</w:t>
      </w:r>
      <w:r w:rsidRPr="00F5769D">
        <w:rPr>
          <w:rFonts w:ascii="Times New Roman" w:hAnsi="Times New Roman" w:cs="Times New Roman"/>
          <w:sz w:val="24"/>
          <w:szCs w:val="24"/>
        </w:rPr>
        <w:br/>
        <w:t>· заучивание материала наизусть в классе;</w:t>
      </w:r>
      <w:r w:rsidRPr="00F5769D">
        <w:rPr>
          <w:rFonts w:ascii="Times New Roman" w:hAnsi="Times New Roman" w:cs="Times New Roman"/>
          <w:sz w:val="24"/>
          <w:szCs w:val="24"/>
        </w:rPr>
        <w:br/>
        <w:t>· «ищу ошибки»;</w:t>
      </w:r>
      <w:r w:rsidRPr="00F5769D">
        <w:rPr>
          <w:rFonts w:ascii="Times New Roman" w:hAnsi="Times New Roman" w:cs="Times New Roman"/>
          <w:sz w:val="24"/>
          <w:szCs w:val="24"/>
        </w:rPr>
        <w:br/>
        <w:t>· КОНОП (контрольный опрос на определенную проблему).</w:t>
      </w:r>
    </w:p>
    <w:p w:rsidR="00512E75" w:rsidRPr="00F5769D" w:rsidRDefault="00512E75" w:rsidP="00512E75">
      <w:pPr>
        <w:spacing w:after="0" w:line="240" w:lineRule="auto"/>
        <w:ind w:firstLine="709"/>
        <w:rPr>
          <w:sz w:val="24"/>
          <w:szCs w:val="24"/>
        </w:rPr>
      </w:pPr>
      <w:r w:rsidRPr="00F5769D">
        <w:rPr>
          <w:rFonts w:ascii="Times New Roman" w:hAnsi="Times New Roman" w:cs="Times New Roman"/>
          <w:bCs/>
          <w:sz w:val="24"/>
          <w:szCs w:val="24"/>
        </w:rPr>
        <w:t>Для диагностики</w:t>
      </w:r>
      <w:r w:rsidRPr="00F57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69D">
        <w:rPr>
          <w:rFonts w:ascii="Times New Roman" w:hAnsi="Times New Roman" w:cs="Times New Roman"/>
          <w:sz w:val="24"/>
          <w:szCs w:val="24"/>
        </w:rPr>
        <w:t xml:space="preserve">и формирования </w:t>
      </w:r>
      <w:r w:rsidRPr="00F5769D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коммуникативных </w:t>
      </w:r>
      <w:r w:rsidRPr="00F5769D">
        <w:rPr>
          <w:rFonts w:ascii="Times New Roman" w:hAnsi="Times New Roman" w:cs="Times New Roman"/>
          <w:sz w:val="24"/>
          <w:szCs w:val="24"/>
        </w:rPr>
        <w:t>универсальных учебных де</w:t>
      </w:r>
      <w:r w:rsidRPr="00F5769D">
        <w:rPr>
          <w:rFonts w:ascii="Times New Roman" w:hAnsi="Times New Roman" w:cs="Times New Roman"/>
          <w:sz w:val="24"/>
          <w:szCs w:val="24"/>
        </w:rPr>
        <w:t>й</w:t>
      </w:r>
      <w:r w:rsidRPr="00F5769D">
        <w:rPr>
          <w:rFonts w:ascii="Times New Roman" w:hAnsi="Times New Roman" w:cs="Times New Roman"/>
          <w:sz w:val="24"/>
          <w:szCs w:val="24"/>
        </w:rPr>
        <w:t>ствий можно предложить следующие виды заданий:</w:t>
      </w:r>
      <w:r w:rsidRPr="00F5769D">
        <w:rPr>
          <w:rFonts w:ascii="Times New Roman" w:hAnsi="Times New Roman" w:cs="Times New Roman"/>
          <w:sz w:val="24"/>
          <w:szCs w:val="24"/>
        </w:rPr>
        <w:br/>
        <w:t>· составь задание партнеру;</w:t>
      </w:r>
      <w:r w:rsidRPr="00F5769D">
        <w:rPr>
          <w:rFonts w:ascii="Times New Roman" w:hAnsi="Times New Roman" w:cs="Times New Roman"/>
          <w:sz w:val="24"/>
          <w:szCs w:val="24"/>
        </w:rPr>
        <w:br/>
        <w:t>· отзыв на работу товарища;</w:t>
      </w:r>
      <w:r w:rsidRPr="00F5769D">
        <w:rPr>
          <w:rFonts w:ascii="Times New Roman" w:hAnsi="Times New Roman" w:cs="Times New Roman"/>
          <w:sz w:val="24"/>
          <w:szCs w:val="24"/>
        </w:rPr>
        <w:br/>
        <w:t>· групповая работа по составлению кроссворда, групповые игры.</w:t>
      </w:r>
    </w:p>
    <w:sectPr w:rsidR="00512E75" w:rsidRPr="00F5769D" w:rsidSect="00B033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AB2" w:rsidRDefault="00306AB2" w:rsidP="00B033FE">
      <w:pPr>
        <w:spacing w:after="0" w:line="240" w:lineRule="auto"/>
      </w:pPr>
      <w:r>
        <w:separator/>
      </w:r>
    </w:p>
  </w:endnote>
  <w:endnote w:type="continuationSeparator" w:id="1">
    <w:p w:rsidR="00306AB2" w:rsidRDefault="00306AB2" w:rsidP="00B0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AB2" w:rsidRDefault="00306AB2" w:rsidP="00B033FE">
      <w:pPr>
        <w:spacing w:after="0" w:line="240" w:lineRule="auto"/>
      </w:pPr>
      <w:r>
        <w:separator/>
      </w:r>
    </w:p>
  </w:footnote>
  <w:footnote w:type="continuationSeparator" w:id="1">
    <w:p w:rsidR="00306AB2" w:rsidRDefault="00306AB2" w:rsidP="00B03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E75"/>
    <w:rsid w:val="00097479"/>
    <w:rsid w:val="0016666C"/>
    <w:rsid w:val="002E4482"/>
    <w:rsid w:val="00306AB2"/>
    <w:rsid w:val="00512E75"/>
    <w:rsid w:val="007952A9"/>
    <w:rsid w:val="0089065D"/>
    <w:rsid w:val="008B345C"/>
    <w:rsid w:val="00B033FE"/>
    <w:rsid w:val="00BB0325"/>
    <w:rsid w:val="00BD41E6"/>
    <w:rsid w:val="00D17AF6"/>
    <w:rsid w:val="00DD2A56"/>
    <w:rsid w:val="00E00AEF"/>
    <w:rsid w:val="00E86EAF"/>
    <w:rsid w:val="00EE67EF"/>
    <w:rsid w:val="00F5769D"/>
    <w:rsid w:val="00F7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3FE"/>
  </w:style>
  <w:style w:type="paragraph" w:styleId="a5">
    <w:name w:val="footer"/>
    <w:basedOn w:val="a"/>
    <w:link w:val="a6"/>
    <w:uiPriority w:val="99"/>
    <w:semiHidden/>
    <w:unhideWhenUsed/>
    <w:rsid w:val="00B0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636</Words>
  <Characters>3630</Characters>
  <Application>Microsoft Office Word</Application>
  <DocSecurity>0</DocSecurity>
  <Lines>30</Lines>
  <Paragraphs>8</Paragraphs>
  <ScaleCrop>false</ScaleCrop>
  <Company>diakov.net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14</cp:revision>
  <dcterms:created xsi:type="dcterms:W3CDTF">2016-04-05T20:30:00Z</dcterms:created>
  <dcterms:modified xsi:type="dcterms:W3CDTF">2016-04-09T16:18:00Z</dcterms:modified>
</cp:coreProperties>
</file>