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0F1" w:rsidRPr="000930F1" w:rsidRDefault="000930F1" w:rsidP="000930F1">
      <w:pPr>
        <w:jc w:val="center"/>
        <w:rPr>
          <w:b/>
          <w:sz w:val="24"/>
          <w:szCs w:val="24"/>
        </w:rPr>
      </w:pPr>
      <w:r w:rsidRPr="000930F1">
        <w:rPr>
          <w:b/>
          <w:sz w:val="24"/>
          <w:szCs w:val="24"/>
        </w:rPr>
        <w:t>СПЕЦИФИКАЦИЯ</w:t>
      </w:r>
    </w:p>
    <w:p w:rsidR="000930F1" w:rsidRPr="000930F1" w:rsidRDefault="000930F1" w:rsidP="000930F1">
      <w:pPr>
        <w:ind w:left="540"/>
        <w:jc w:val="center"/>
        <w:rPr>
          <w:b/>
          <w:sz w:val="24"/>
          <w:szCs w:val="24"/>
        </w:rPr>
      </w:pPr>
      <w:r w:rsidRPr="000930F1">
        <w:rPr>
          <w:b/>
          <w:sz w:val="24"/>
          <w:szCs w:val="24"/>
        </w:rPr>
        <w:t>проверочной работы по теме: «Основы учения о клетке»</w:t>
      </w:r>
    </w:p>
    <w:p w:rsidR="000930F1" w:rsidRPr="000930F1" w:rsidRDefault="000930F1" w:rsidP="000930F1">
      <w:pPr>
        <w:ind w:left="540"/>
        <w:jc w:val="both"/>
        <w:rPr>
          <w:b/>
          <w:sz w:val="24"/>
          <w:szCs w:val="24"/>
        </w:rPr>
      </w:pPr>
    </w:p>
    <w:p w:rsidR="000930F1" w:rsidRPr="000930F1" w:rsidRDefault="000930F1" w:rsidP="000930F1">
      <w:pPr>
        <w:jc w:val="both"/>
        <w:rPr>
          <w:sz w:val="24"/>
          <w:szCs w:val="24"/>
        </w:rPr>
      </w:pPr>
      <w:r w:rsidRPr="000930F1">
        <w:rPr>
          <w:b/>
          <w:sz w:val="24"/>
          <w:szCs w:val="24"/>
        </w:rPr>
        <w:t>1. Назначение проверочной работы</w:t>
      </w:r>
      <w:r w:rsidRPr="000930F1">
        <w:rPr>
          <w:sz w:val="24"/>
          <w:szCs w:val="24"/>
        </w:rPr>
        <w:t xml:space="preserve"> – определение степени усвоения классом и каждым учащимся материала темы «Основы учения о клетке», выявление структуры знаний на </w:t>
      </w:r>
      <w:proofErr w:type="gramStart"/>
      <w:r w:rsidRPr="000930F1">
        <w:rPr>
          <w:sz w:val="24"/>
          <w:szCs w:val="24"/>
        </w:rPr>
        <w:t>содержательном</w:t>
      </w:r>
      <w:proofErr w:type="gramEnd"/>
      <w:r w:rsidRPr="000930F1">
        <w:rPr>
          <w:sz w:val="24"/>
          <w:szCs w:val="24"/>
        </w:rPr>
        <w:t xml:space="preserve"> и </w:t>
      </w:r>
      <w:proofErr w:type="spellStart"/>
      <w:r w:rsidRPr="000930F1">
        <w:rPr>
          <w:sz w:val="24"/>
          <w:szCs w:val="24"/>
        </w:rPr>
        <w:t>деятельностном</w:t>
      </w:r>
      <w:proofErr w:type="spellEnd"/>
      <w:r w:rsidRPr="000930F1">
        <w:rPr>
          <w:sz w:val="24"/>
          <w:szCs w:val="24"/>
        </w:rPr>
        <w:t xml:space="preserve"> уровнях.</w:t>
      </w:r>
    </w:p>
    <w:p w:rsidR="000930F1" w:rsidRPr="000930F1" w:rsidRDefault="000930F1" w:rsidP="000930F1">
      <w:pPr>
        <w:jc w:val="both"/>
        <w:rPr>
          <w:sz w:val="24"/>
          <w:szCs w:val="24"/>
        </w:rPr>
      </w:pPr>
      <w:r w:rsidRPr="000930F1">
        <w:rPr>
          <w:b/>
          <w:bCs/>
          <w:sz w:val="24"/>
          <w:szCs w:val="24"/>
        </w:rPr>
        <w:t xml:space="preserve">2. Содержание теста </w:t>
      </w:r>
      <w:r w:rsidRPr="000930F1">
        <w:rPr>
          <w:sz w:val="24"/>
          <w:szCs w:val="24"/>
        </w:rPr>
        <w:t>– общая биология, 9 класс.</w:t>
      </w:r>
    </w:p>
    <w:p w:rsidR="000930F1" w:rsidRPr="000930F1" w:rsidRDefault="000930F1" w:rsidP="000930F1">
      <w:pPr>
        <w:jc w:val="both"/>
        <w:rPr>
          <w:b/>
          <w:sz w:val="24"/>
          <w:szCs w:val="24"/>
        </w:rPr>
      </w:pPr>
      <w:r w:rsidRPr="000930F1">
        <w:rPr>
          <w:b/>
          <w:sz w:val="24"/>
          <w:szCs w:val="24"/>
        </w:rPr>
        <w:t>3</w:t>
      </w:r>
      <w:r w:rsidRPr="000930F1">
        <w:rPr>
          <w:sz w:val="24"/>
          <w:szCs w:val="24"/>
        </w:rPr>
        <w:t xml:space="preserve">. </w:t>
      </w:r>
      <w:r w:rsidRPr="000930F1">
        <w:rPr>
          <w:b/>
          <w:sz w:val="24"/>
          <w:szCs w:val="24"/>
        </w:rPr>
        <w:t>Документы, определяющие содержание  проверочной  работы.</w:t>
      </w:r>
    </w:p>
    <w:p w:rsidR="000930F1" w:rsidRPr="000930F1" w:rsidRDefault="000930F1" w:rsidP="000930F1">
      <w:pPr>
        <w:pStyle w:val="BodyText2"/>
        <w:ind w:firstLine="360"/>
        <w:jc w:val="both"/>
        <w:rPr>
          <w:b w:val="0"/>
          <w:sz w:val="24"/>
          <w:szCs w:val="24"/>
        </w:rPr>
      </w:pPr>
      <w:r w:rsidRPr="000930F1">
        <w:rPr>
          <w:b w:val="0"/>
          <w:sz w:val="24"/>
          <w:szCs w:val="24"/>
        </w:rPr>
        <w:t>Содержание проверочной работы определяется на основе следующих  документов:</w:t>
      </w:r>
    </w:p>
    <w:p w:rsidR="000930F1" w:rsidRPr="000930F1" w:rsidRDefault="000930F1" w:rsidP="000930F1">
      <w:pPr>
        <w:pStyle w:val="BodyText2"/>
        <w:numPr>
          <w:ilvl w:val="0"/>
          <w:numId w:val="1"/>
        </w:numPr>
        <w:jc w:val="both"/>
        <w:rPr>
          <w:b w:val="0"/>
          <w:iCs/>
          <w:sz w:val="24"/>
          <w:szCs w:val="24"/>
        </w:rPr>
      </w:pPr>
      <w:r w:rsidRPr="000930F1">
        <w:rPr>
          <w:b w:val="0"/>
          <w:iCs/>
          <w:sz w:val="24"/>
          <w:szCs w:val="24"/>
        </w:rPr>
        <w:t xml:space="preserve">Программы для общеобразовательных учреждений. /Авторы: Т.С. Сухова, В.И. Строганов, И.Н.Пономарёва, В.М. Константинов, В.С. </w:t>
      </w:r>
      <w:proofErr w:type="spellStart"/>
      <w:r w:rsidRPr="000930F1">
        <w:rPr>
          <w:b w:val="0"/>
          <w:iCs/>
          <w:sz w:val="24"/>
          <w:szCs w:val="24"/>
        </w:rPr>
        <w:t>Кучменко</w:t>
      </w:r>
      <w:proofErr w:type="spellEnd"/>
      <w:r w:rsidRPr="000930F1">
        <w:rPr>
          <w:b w:val="0"/>
          <w:iCs/>
          <w:sz w:val="24"/>
          <w:szCs w:val="24"/>
        </w:rPr>
        <w:t xml:space="preserve">, А.Г. </w:t>
      </w:r>
      <w:proofErr w:type="spellStart"/>
      <w:r w:rsidRPr="000930F1">
        <w:rPr>
          <w:b w:val="0"/>
          <w:iCs/>
          <w:sz w:val="24"/>
          <w:szCs w:val="24"/>
        </w:rPr>
        <w:t>Драгомилов</w:t>
      </w:r>
      <w:proofErr w:type="spellEnd"/>
      <w:r w:rsidRPr="000930F1">
        <w:rPr>
          <w:b w:val="0"/>
          <w:iCs/>
          <w:sz w:val="24"/>
          <w:szCs w:val="24"/>
        </w:rPr>
        <w:t xml:space="preserve">, Р.Д. Маш, Н.М. Чернова/ Биология                 в основной школе. – М.: </w:t>
      </w:r>
      <w:proofErr w:type="spellStart"/>
      <w:r w:rsidRPr="000930F1">
        <w:rPr>
          <w:b w:val="0"/>
          <w:iCs/>
          <w:sz w:val="24"/>
          <w:szCs w:val="24"/>
        </w:rPr>
        <w:t>Вентана-Граф</w:t>
      </w:r>
      <w:proofErr w:type="spellEnd"/>
      <w:r w:rsidRPr="000930F1">
        <w:rPr>
          <w:b w:val="0"/>
          <w:iCs/>
          <w:sz w:val="24"/>
          <w:szCs w:val="24"/>
        </w:rPr>
        <w:t>, 2009. – с. 57.</w:t>
      </w:r>
    </w:p>
    <w:p w:rsidR="000930F1" w:rsidRPr="000930F1" w:rsidRDefault="000930F1" w:rsidP="000930F1">
      <w:pPr>
        <w:pStyle w:val="BodyText2"/>
        <w:numPr>
          <w:ilvl w:val="0"/>
          <w:numId w:val="1"/>
        </w:numPr>
        <w:jc w:val="both"/>
        <w:rPr>
          <w:b w:val="0"/>
          <w:iCs/>
          <w:sz w:val="24"/>
          <w:szCs w:val="24"/>
        </w:rPr>
      </w:pPr>
      <w:r w:rsidRPr="000930F1">
        <w:rPr>
          <w:b w:val="0"/>
          <w:iCs/>
          <w:sz w:val="24"/>
          <w:szCs w:val="24"/>
        </w:rPr>
        <w:t xml:space="preserve">Биология. 5 – 11 классы: программы для </w:t>
      </w:r>
      <w:proofErr w:type="spellStart"/>
      <w:r w:rsidRPr="000930F1">
        <w:rPr>
          <w:b w:val="0"/>
          <w:iCs/>
          <w:sz w:val="24"/>
          <w:szCs w:val="24"/>
        </w:rPr>
        <w:t>общеобразоват</w:t>
      </w:r>
      <w:proofErr w:type="spellEnd"/>
      <w:r w:rsidRPr="000930F1">
        <w:rPr>
          <w:b w:val="0"/>
          <w:iCs/>
          <w:sz w:val="24"/>
          <w:szCs w:val="24"/>
        </w:rPr>
        <w:t xml:space="preserve">. учреждений к комплекту учебников, созданных под руководством В.В. Пасечника/авт.-сост. Г.М. </w:t>
      </w:r>
      <w:proofErr w:type="spellStart"/>
      <w:r w:rsidRPr="000930F1">
        <w:rPr>
          <w:b w:val="0"/>
          <w:iCs/>
          <w:sz w:val="24"/>
          <w:szCs w:val="24"/>
        </w:rPr>
        <w:t>Пальдяева</w:t>
      </w:r>
      <w:proofErr w:type="spellEnd"/>
      <w:r w:rsidRPr="000930F1">
        <w:rPr>
          <w:b w:val="0"/>
          <w:iCs/>
          <w:sz w:val="24"/>
          <w:szCs w:val="24"/>
        </w:rPr>
        <w:t>. – М.: Дрофа, 2010. – с. 49.</w:t>
      </w:r>
    </w:p>
    <w:p w:rsidR="000930F1" w:rsidRPr="000930F1" w:rsidRDefault="000930F1" w:rsidP="000930F1">
      <w:pPr>
        <w:pStyle w:val="BodyText2"/>
        <w:ind w:firstLine="0"/>
        <w:jc w:val="both"/>
        <w:rPr>
          <w:sz w:val="24"/>
          <w:szCs w:val="24"/>
        </w:rPr>
      </w:pPr>
      <w:r w:rsidRPr="000930F1">
        <w:rPr>
          <w:sz w:val="24"/>
          <w:szCs w:val="24"/>
        </w:rPr>
        <w:t>4. Учебники и учебные пособия, рекомендуемые для подготовки                   к педагогическому тестированию:</w:t>
      </w:r>
    </w:p>
    <w:p w:rsidR="000930F1" w:rsidRPr="000930F1" w:rsidRDefault="000930F1" w:rsidP="000930F1">
      <w:pPr>
        <w:pStyle w:val="BodyText2"/>
        <w:numPr>
          <w:ilvl w:val="0"/>
          <w:numId w:val="2"/>
        </w:numPr>
        <w:jc w:val="both"/>
        <w:rPr>
          <w:b w:val="0"/>
          <w:bCs/>
          <w:sz w:val="24"/>
          <w:szCs w:val="24"/>
        </w:rPr>
      </w:pPr>
      <w:r w:rsidRPr="000930F1">
        <w:rPr>
          <w:b w:val="0"/>
          <w:bCs/>
          <w:sz w:val="24"/>
          <w:szCs w:val="24"/>
        </w:rPr>
        <w:t>Каменский А.А. Биология. Введение в общую биологию и экологию: Учеб</w:t>
      </w:r>
      <w:proofErr w:type="gramStart"/>
      <w:r w:rsidRPr="000930F1">
        <w:rPr>
          <w:b w:val="0"/>
          <w:bCs/>
          <w:sz w:val="24"/>
          <w:szCs w:val="24"/>
        </w:rPr>
        <w:t>.</w:t>
      </w:r>
      <w:proofErr w:type="gramEnd"/>
      <w:r w:rsidRPr="000930F1">
        <w:rPr>
          <w:b w:val="0"/>
          <w:bCs/>
          <w:sz w:val="24"/>
          <w:szCs w:val="24"/>
        </w:rPr>
        <w:t xml:space="preserve"> </w:t>
      </w:r>
      <w:proofErr w:type="gramStart"/>
      <w:r w:rsidRPr="000930F1">
        <w:rPr>
          <w:b w:val="0"/>
          <w:bCs/>
          <w:sz w:val="24"/>
          <w:szCs w:val="24"/>
        </w:rPr>
        <w:t>д</w:t>
      </w:r>
      <w:proofErr w:type="gramEnd"/>
      <w:r w:rsidRPr="000930F1">
        <w:rPr>
          <w:b w:val="0"/>
          <w:bCs/>
          <w:sz w:val="24"/>
          <w:szCs w:val="24"/>
        </w:rPr>
        <w:t xml:space="preserve">ля 9 </w:t>
      </w:r>
      <w:proofErr w:type="spellStart"/>
      <w:r w:rsidRPr="000930F1">
        <w:rPr>
          <w:b w:val="0"/>
          <w:bCs/>
          <w:sz w:val="24"/>
          <w:szCs w:val="24"/>
        </w:rPr>
        <w:t>кл</w:t>
      </w:r>
      <w:proofErr w:type="spellEnd"/>
      <w:r w:rsidRPr="000930F1">
        <w:rPr>
          <w:b w:val="0"/>
          <w:bCs/>
          <w:sz w:val="24"/>
          <w:szCs w:val="24"/>
        </w:rPr>
        <w:t xml:space="preserve">. </w:t>
      </w:r>
      <w:proofErr w:type="spellStart"/>
      <w:r w:rsidRPr="000930F1">
        <w:rPr>
          <w:b w:val="0"/>
          <w:bCs/>
          <w:sz w:val="24"/>
          <w:szCs w:val="24"/>
        </w:rPr>
        <w:t>общеобразоват</w:t>
      </w:r>
      <w:proofErr w:type="spellEnd"/>
      <w:r w:rsidRPr="000930F1">
        <w:rPr>
          <w:b w:val="0"/>
          <w:bCs/>
          <w:sz w:val="24"/>
          <w:szCs w:val="24"/>
        </w:rPr>
        <w:t xml:space="preserve">. учеб. заведений / А.А. Каменский, Е.А. </w:t>
      </w:r>
      <w:proofErr w:type="spellStart"/>
      <w:r w:rsidRPr="000930F1">
        <w:rPr>
          <w:b w:val="0"/>
          <w:bCs/>
          <w:sz w:val="24"/>
          <w:szCs w:val="24"/>
        </w:rPr>
        <w:t>Криксунов</w:t>
      </w:r>
      <w:proofErr w:type="spellEnd"/>
      <w:r w:rsidRPr="000930F1">
        <w:rPr>
          <w:b w:val="0"/>
          <w:bCs/>
          <w:sz w:val="24"/>
          <w:szCs w:val="24"/>
        </w:rPr>
        <w:t>, В.В. Пасечник. – М.: Дрофа, 2005.</w:t>
      </w:r>
    </w:p>
    <w:p w:rsidR="000930F1" w:rsidRPr="000930F1" w:rsidRDefault="000930F1" w:rsidP="000930F1">
      <w:pPr>
        <w:pStyle w:val="BodyText2"/>
        <w:numPr>
          <w:ilvl w:val="0"/>
          <w:numId w:val="2"/>
        </w:numPr>
        <w:jc w:val="both"/>
        <w:rPr>
          <w:b w:val="0"/>
          <w:bCs/>
          <w:sz w:val="24"/>
          <w:szCs w:val="24"/>
        </w:rPr>
      </w:pPr>
      <w:r w:rsidRPr="000930F1">
        <w:rPr>
          <w:b w:val="0"/>
          <w:bCs/>
          <w:sz w:val="24"/>
          <w:szCs w:val="24"/>
        </w:rPr>
        <w:t xml:space="preserve">Пономарёва И.Н., Чернова Н.М. и др. Основы общей биологии. 9 </w:t>
      </w:r>
      <w:proofErr w:type="spellStart"/>
      <w:r w:rsidRPr="000930F1">
        <w:rPr>
          <w:b w:val="0"/>
          <w:bCs/>
          <w:sz w:val="24"/>
          <w:szCs w:val="24"/>
        </w:rPr>
        <w:t>кл</w:t>
      </w:r>
      <w:proofErr w:type="spellEnd"/>
      <w:r w:rsidRPr="000930F1">
        <w:rPr>
          <w:b w:val="0"/>
          <w:bCs/>
          <w:sz w:val="24"/>
          <w:szCs w:val="24"/>
        </w:rPr>
        <w:t xml:space="preserve">. М.: </w:t>
      </w:r>
      <w:proofErr w:type="spellStart"/>
      <w:r w:rsidRPr="000930F1">
        <w:rPr>
          <w:b w:val="0"/>
          <w:bCs/>
          <w:sz w:val="24"/>
          <w:szCs w:val="24"/>
        </w:rPr>
        <w:t>Вентана-Граф</w:t>
      </w:r>
      <w:proofErr w:type="spellEnd"/>
      <w:r w:rsidRPr="000930F1">
        <w:rPr>
          <w:b w:val="0"/>
          <w:bCs/>
          <w:sz w:val="24"/>
          <w:szCs w:val="24"/>
        </w:rPr>
        <w:t>, 2008.</w:t>
      </w:r>
    </w:p>
    <w:p w:rsidR="000930F1" w:rsidRPr="000930F1" w:rsidRDefault="000930F1" w:rsidP="000930F1">
      <w:pPr>
        <w:pStyle w:val="BodyText2"/>
        <w:ind w:firstLine="0"/>
        <w:jc w:val="both"/>
        <w:rPr>
          <w:b w:val="0"/>
          <w:bCs/>
          <w:sz w:val="24"/>
          <w:szCs w:val="24"/>
        </w:rPr>
      </w:pPr>
      <w:r w:rsidRPr="000930F1">
        <w:rPr>
          <w:sz w:val="24"/>
          <w:szCs w:val="24"/>
        </w:rPr>
        <w:t xml:space="preserve">5. Применяемый подход к разработке и интерпретации педагогического теста </w:t>
      </w:r>
      <w:r w:rsidRPr="000930F1">
        <w:rPr>
          <w:b w:val="0"/>
          <w:bCs/>
          <w:sz w:val="24"/>
          <w:szCs w:val="24"/>
        </w:rPr>
        <w:t xml:space="preserve">– </w:t>
      </w:r>
      <w:proofErr w:type="spellStart"/>
      <w:r w:rsidRPr="000930F1">
        <w:rPr>
          <w:b w:val="0"/>
          <w:bCs/>
          <w:sz w:val="24"/>
          <w:szCs w:val="24"/>
        </w:rPr>
        <w:t>критериально-ориентированный</w:t>
      </w:r>
      <w:proofErr w:type="spellEnd"/>
      <w:r w:rsidRPr="000930F1">
        <w:rPr>
          <w:b w:val="0"/>
          <w:bCs/>
          <w:sz w:val="24"/>
          <w:szCs w:val="24"/>
        </w:rPr>
        <w:t>, полиморфный тематический тест.</w:t>
      </w:r>
    </w:p>
    <w:p w:rsidR="000930F1" w:rsidRPr="000930F1" w:rsidRDefault="000930F1" w:rsidP="000930F1">
      <w:pPr>
        <w:pStyle w:val="BodyText2"/>
        <w:ind w:firstLine="0"/>
        <w:jc w:val="both"/>
        <w:rPr>
          <w:b w:val="0"/>
          <w:bCs/>
          <w:sz w:val="24"/>
          <w:szCs w:val="24"/>
        </w:rPr>
      </w:pPr>
      <w:r w:rsidRPr="000930F1">
        <w:rPr>
          <w:sz w:val="24"/>
          <w:szCs w:val="24"/>
        </w:rPr>
        <w:t xml:space="preserve">6. Элементы содержания предмета, включённые в тест, </w:t>
      </w:r>
      <w:r w:rsidRPr="000930F1">
        <w:rPr>
          <w:b w:val="0"/>
          <w:bCs/>
          <w:sz w:val="24"/>
          <w:szCs w:val="24"/>
        </w:rPr>
        <w:t>- согласно Программе.</w:t>
      </w:r>
    </w:p>
    <w:p w:rsidR="000930F1" w:rsidRPr="000930F1" w:rsidRDefault="000930F1" w:rsidP="000930F1">
      <w:pPr>
        <w:pStyle w:val="BodyText2"/>
        <w:ind w:firstLine="0"/>
        <w:jc w:val="both"/>
        <w:rPr>
          <w:sz w:val="24"/>
          <w:szCs w:val="24"/>
        </w:rPr>
      </w:pPr>
      <w:r w:rsidRPr="000930F1">
        <w:rPr>
          <w:sz w:val="24"/>
          <w:szCs w:val="24"/>
        </w:rPr>
        <w:t>7. Структура  проверочной  работы.</w:t>
      </w:r>
    </w:p>
    <w:p w:rsidR="000930F1" w:rsidRPr="000930F1" w:rsidRDefault="000930F1" w:rsidP="000930F1">
      <w:pPr>
        <w:ind w:firstLine="360"/>
        <w:jc w:val="both"/>
        <w:rPr>
          <w:sz w:val="24"/>
          <w:szCs w:val="24"/>
        </w:rPr>
      </w:pPr>
      <w:r w:rsidRPr="000930F1">
        <w:rPr>
          <w:sz w:val="24"/>
          <w:szCs w:val="24"/>
        </w:rPr>
        <w:t>Работа состоит из  3  частей (таблица 1).</w:t>
      </w:r>
    </w:p>
    <w:p w:rsidR="000930F1" w:rsidRPr="000930F1" w:rsidRDefault="000930F1" w:rsidP="000930F1">
      <w:pPr>
        <w:ind w:firstLine="360"/>
        <w:jc w:val="both"/>
        <w:rPr>
          <w:sz w:val="24"/>
          <w:szCs w:val="24"/>
        </w:rPr>
      </w:pPr>
      <w:r w:rsidRPr="000930F1">
        <w:rPr>
          <w:sz w:val="24"/>
          <w:szCs w:val="24"/>
        </w:rPr>
        <w:t>Часть 1 (А) – 10 заданий закрытого типа множественного выбора одного верного ответа из четырёх предложенных.</w:t>
      </w:r>
    </w:p>
    <w:p w:rsidR="000930F1" w:rsidRPr="000930F1" w:rsidRDefault="000930F1" w:rsidP="000930F1">
      <w:pPr>
        <w:ind w:firstLine="360"/>
        <w:jc w:val="both"/>
        <w:rPr>
          <w:sz w:val="24"/>
          <w:szCs w:val="24"/>
        </w:rPr>
      </w:pPr>
      <w:r w:rsidRPr="000930F1">
        <w:rPr>
          <w:sz w:val="24"/>
          <w:szCs w:val="24"/>
        </w:rPr>
        <w:t>Часть 2 (В) – 3 задания, из них 1 задание закрытого типа множественного выбора трёх правильных ответа из шести предложенных, 2 задания открытого типа, из них 1 – на установление соответствия и 1 – на установление последовательности.</w:t>
      </w:r>
    </w:p>
    <w:p w:rsidR="000930F1" w:rsidRPr="000930F1" w:rsidRDefault="000930F1" w:rsidP="000930F1">
      <w:pPr>
        <w:ind w:firstLine="360"/>
        <w:jc w:val="both"/>
        <w:rPr>
          <w:sz w:val="24"/>
          <w:szCs w:val="24"/>
        </w:rPr>
      </w:pPr>
      <w:r w:rsidRPr="000930F1">
        <w:rPr>
          <w:sz w:val="24"/>
          <w:szCs w:val="24"/>
        </w:rPr>
        <w:t>Часть 3 (С) – 2 задания открытого типа, из них 1 – на умение работать с текстом или рисунком, 1 – решение задачи.</w:t>
      </w:r>
    </w:p>
    <w:p w:rsidR="000930F1" w:rsidRPr="000930F1" w:rsidRDefault="000930F1" w:rsidP="000930F1">
      <w:pPr>
        <w:pStyle w:val="BodyText2"/>
        <w:ind w:firstLine="0"/>
        <w:jc w:val="right"/>
        <w:rPr>
          <w:b w:val="0"/>
          <w:sz w:val="24"/>
          <w:szCs w:val="24"/>
        </w:rPr>
      </w:pPr>
      <w:r w:rsidRPr="000930F1">
        <w:rPr>
          <w:b w:val="0"/>
          <w:sz w:val="24"/>
          <w:szCs w:val="24"/>
        </w:rPr>
        <w:t xml:space="preserve">Таблица 1. </w:t>
      </w:r>
    </w:p>
    <w:p w:rsidR="000930F1" w:rsidRPr="000930F1" w:rsidRDefault="000930F1" w:rsidP="000930F1">
      <w:pPr>
        <w:pStyle w:val="BodyText2"/>
        <w:ind w:firstLine="0"/>
        <w:jc w:val="center"/>
        <w:rPr>
          <w:sz w:val="24"/>
          <w:szCs w:val="24"/>
        </w:rPr>
      </w:pPr>
      <w:r w:rsidRPr="000930F1">
        <w:rPr>
          <w:sz w:val="24"/>
          <w:szCs w:val="24"/>
        </w:rPr>
        <w:t>Распределение заданий  проверочной работы по частям работы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4"/>
        <w:gridCol w:w="1842"/>
        <w:gridCol w:w="2127"/>
        <w:gridCol w:w="2445"/>
        <w:gridCol w:w="2905"/>
      </w:tblGrid>
      <w:tr w:rsidR="000930F1" w:rsidRPr="000930F1" w:rsidTr="006B7D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  <w:lang w:val="en-US"/>
              </w:rPr>
              <w:t>N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Части р</w:t>
            </w:r>
            <w:r w:rsidRPr="000930F1">
              <w:rPr>
                <w:b w:val="0"/>
                <w:sz w:val="24"/>
                <w:szCs w:val="24"/>
              </w:rPr>
              <w:t>а</w:t>
            </w:r>
            <w:r w:rsidRPr="000930F1">
              <w:rPr>
                <w:b w:val="0"/>
                <w:sz w:val="24"/>
                <w:szCs w:val="24"/>
              </w:rPr>
              <w:t>боты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Число з</w:t>
            </w:r>
            <w:r w:rsidRPr="000930F1">
              <w:rPr>
                <w:b w:val="0"/>
                <w:sz w:val="24"/>
                <w:szCs w:val="24"/>
              </w:rPr>
              <w:t>а</w:t>
            </w:r>
            <w:r w:rsidRPr="000930F1">
              <w:rPr>
                <w:b w:val="0"/>
                <w:sz w:val="24"/>
                <w:szCs w:val="24"/>
              </w:rPr>
              <w:t>даний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Максимальный пе</w:t>
            </w:r>
            <w:r w:rsidRPr="000930F1">
              <w:rPr>
                <w:b w:val="0"/>
                <w:sz w:val="24"/>
                <w:szCs w:val="24"/>
              </w:rPr>
              <w:t>р</w:t>
            </w:r>
            <w:r w:rsidRPr="000930F1">
              <w:rPr>
                <w:b w:val="0"/>
                <w:sz w:val="24"/>
                <w:szCs w:val="24"/>
              </w:rPr>
              <w:t>вичный балл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Тип заданий</w:t>
            </w:r>
          </w:p>
        </w:tc>
      </w:tr>
      <w:tr w:rsidR="000930F1" w:rsidRPr="000930F1" w:rsidTr="006B7D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both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both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Часть</w:t>
            </w:r>
            <w:proofErr w:type="gramStart"/>
            <w:r w:rsidRPr="000930F1">
              <w:rPr>
                <w:b w:val="0"/>
                <w:sz w:val="24"/>
                <w:szCs w:val="24"/>
              </w:rPr>
              <w:t xml:space="preserve"> А</w:t>
            </w:r>
            <w:proofErr w:type="gramEnd"/>
            <w:r w:rsidRPr="000930F1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с выбором ответа</w:t>
            </w:r>
          </w:p>
        </w:tc>
      </w:tr>
      <w:tr w:rsidR="000930F1" w:rsidRPr="000930F1" w:rsidTr="006B7D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both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both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Часть</w:t>
            </w:r>
            <w:proofErr w:type="gramStart"/>
            <w:r w:rsidRPr="000930F1">
              <w:rPr>
                <w:b w:val="0"/>
                <w:sz w:val="24"/>
                <w:szCs w:val="24"/>
              </w:rPr>
              <w:t xml:space="preserve"> В</w:t>
            </w:r>
            <w:proofErr w:type="gramEnd"/>
            <w:r w:rsidRPr="000930F1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с кратким ответом</w:t>
            </w:r>
          </w:p>
        </w:tc>
      </w:tr>
      <w:tr w:rsidR="000930F1" w:rsidRPr="000930F1" w:rsidTr="006B7D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both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both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Часть</w:t>
            </w:r>
            <w:proofErr w:type="gramStart"/>
            <w:r w:rsidRPr="000930F1">
              <w:rPr>
                <w:b w:val="0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с развёрнутым ответом</w:t>
            </w:r>
          </w:p>
        </w:tc>
      </w:tr>
      <w:tr w:rsidR="000930F1" w:rsidRPr="000930F1" w:rsidTr="006B7D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both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Итого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0930F1">
              <w:rPr>
                <w:b w:val="0"/>
                <w:sz w:val="24"/>
                <w:szCs w:val="24"/>
              </w:rPr>
              <w:t>22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0F1" w:rsidRPr="000930F1" w:rsidRDefault="000930F1" w:rsidP="006B7D49">
            <w:pPr>
              <w:pStyle w:val="BodyText2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</w:tr>
    </w:tbl>
    <w:p w:rsidR="000930F1" w:rsidRPr="000930F1" w:rsidRDefault="000930F1" w:rsidP="000930F1">
      <w:pPr>
        <w:pStyle w:val="BodyText2"/>
        <w:ind w:firstLine="0"/>
        <w:jc w:val="both"/>
        <w:rPr>
          <w:sz w:val="24"/>
          <w:szCs w:val="24"/>
        </w:rPr>
      </w:pPr>
    </w:p>
    <w:p w:rsidR="000930F1" w:rsidRPr="000930F1" w:rsidRDefault="000930F1" w:rsidP="000930F1">
      <w:pPr>
        <w:pStyle w:val="BodyText2"/>
        <w:ind w:firstLine="0"/>
        <w:jc w:val="both"/>
        <w:rPr>
          <w:b w:val="0"/>
          <w:sz w:val="24"/>
          <w:szCs w:val="24"/>
        </w:rPr>
      </w:pPr>
      <w:r w:rsidRPr="000930F1">
        <w:rPr>
          <w:sz w:val="24"/>
          <w:szCs w:val="24"/>
        </w:rPr>
        <w:t>8. Распределение заданий  проверочной работы по содержанию и</w:t>
      </w:r>
      <w:r w:rsidRPr="000930F1">
        <w:rPr>
          <w:b w:val="0"/>
          <w:sz w:val="24"/>
          <w:szCs w:val="24"/>
        </w:rPr>
        <w:t xml:space="preserve"> </w:t>
      </w:r>
      <w:r w:rsidRPr="000930F1">
        <w:rPr>
          <w:sz w:val="24"/>
          <w:szCs w:val="24"/>
        </w:rPr>
        <w:t>видам уче</w:t>
      </w:r>
      <w:r w:rsidRPr="000930F1">
        <w:rPr>
          <w:sz w:val="24"/>
          <w:szCs w:val="24"/>
        </w:rPr>
        <w:t>б</w:t>
      </w:r>
      <w:r w:rsidRPr="000930F1">
        <w:rPr>
          <w:sz w:val="24"/>
          <w:szCs w:val="24"/>
        </w:rPr>
        <w:t>ной деятельности.</w:t>
      </w:r>
    </w:p>
    <w:p w:rsidR="000930F1" w:rsidRPr="000930F1" w:rsidRDefault="000930F1" w:rsidP="000930F1">
      <w:pPr>
        <w:pStyle w:val="BodyTextIndent2"/>
        <w:ind w:firstLine="360"/>
        <w:rPr>
          <w:szCs w:val="24"/>
        </w:rPr>
      </w:pPr>
      <w:r w:rsidRPr="000930F1">
        <w:rPr>
          <w:szCs w:val="24"/>
        </w:rPr>
        <w:t>Содержание проверочной работы можно разделить на 4 блока.</w:t>
      </w:r>
    </w:p>
    <w:p w:rsidR="000930F1" w:rsidRPr="000930F1" w:rsidRDefault="000930F1" w:rsidP="000930F1">
      <w:pPr>
        <w:ind w:firstLine="360"/>
        <w:jc w:val="both"/>
        <w:rPr>
          <w:sz w:val="24"/>
          <w:szCs w:val="24"/>
        </w:rPr>
      </w:pPr>
      <w:r w:rsidRPr="000930F1">
        <w:rPr>
          <w:b/>
          <w:bCs/>
          <w:i/>
          <w:iCs/>
          <w:sz w:val="24"/>
          <w:szCs w:val="24"/>
        </w:rPr>
        <w:t>Первый блок «Основные положения клеточной теории»</w:t>
      </w:r>
      <w:r w:rsidRPr="000930F1">
        <w:rPr>
          <w:sz w:val="24"/>
          <w:szCs w:val="24"/>
        </w:rPr>
        <w:t xml:space="preserve"> включает материал об истории изучения клетки, методах изучения клетки, основных положениях клеточной теории.</w:t>
      </w:r>
    </w:p>
    <w:p w:rsidR="000930F1" w:rsidRPr="000930F1" w:rsidRDefault="000930F1" w:rsidP="000930F1">
      <w:pPr>
        <w:ind w:firstLine="360"/>
        <w:jc w:val="both"/>
        <w:rPr>
          <w:sz w:val="24"/>
          <w:szCs w:val="24"/>
        </w:rPr>
      </w:pPr>
      <w:r w:rsidRPr="000930F1">
        <w:rPr>
          <w:b/>
          <w:bCs/>
          <w:i/>
          <w:iCs/>
          <w:sz w:val="24"/>
          <w:szCs w:val="24"/>
        </w:rPr>
        <w:lastRenderedPageBreak/>
        <w:t>Второй блок «Химический состав клетки»</w:t>
      </w:r>
      <w:r w:rsidRPr="000930F1">
        <w:rPr>
          <w:sz w:val="24"/>
          <w:szCs w:val="24"/>
        </w:rPr>
        <w:t xml:space="preserve"> составляют зад</w:t>
      </w:r>
      <w:r w:rsidRPr="000930F1">
        <w:rPr>
          <w:sz w:val="24"/>
          <w:szCs w:val="24"/>
        </w:rPr>
        <w:t>а</w:t>
      </w:r>
      <w:r w:rsidRPr="000930F1">
        <w:rPr>
          <w:sz w:val="24"/>
          <w:szCs w:val="24"/>
        </w:rPr>
        <w:t>ния, проверяющие знания о  химической орг</w:t>
      </w:r>
      <w:r w:rsidRPr="000930F1">
        <w:rPr>
          <w:sz w:val="24"/>
          <w:szCs w:val="24"/>
        </w:rPr>
        <w:t>а</w:t>
      </w:r>
      <w:r w:rsidRPr="000930F1">
        <w:rPr>
          <w:sz w:val="24"/>
          <w:szCs w:val="24"/>
        </w:rPr>
        <w:t>низации клетки, структуре, свойствах и функциях неорганических и органических веще</w:t>
      </w:r>
      <w:proofErr w:type="gramStart"/>
      <w:r w:rsidRPr="000930F1">
        <w:rPr>
          <w:sz w:val="24"/>
          <w:szCs w:val="24"/>
        </w:rPr>
        <w:t>ств кл</w:t>
      </w:r>
      <w:proofErr w:type="gramEnd"/>
      <w:r w:rsidRPr="000930F1">
        <w:rPr>
          <w:sz w:val="24"/>
          <w:szCs w:val="24"/>
        </w:rPr>
        <w:t>етки.</w:t>
      </w:r>
    </w:p>
    <w:p w:rsidR="000930F1" w:rsidRPr="000930F1" w:rsidRDefault="000930F1" w:rsidP="000930F1">
      <w:pPr>
        <w:ind w:firstLine="360"/>
        <w:jc w:val="both"/>
        <w:rPr>
          <w:sz w:val="24"/>
          <w:szCs w:val="24"/>
        </w:rPr>
      </w:pPr>
      <w:r w:rsidRPr="000930F1">
        <w:rPr>
          <w:b/>
          <w:bCs/>
          <w:i/>
          <w:iCs/>
          <w:sz w:val="24"/>
          <w:szCs w:val="24"/>
        </w:rPr>
        <w:t>Третий блок «Строение клетки»</w:t>
      </w:r>
      <w:r w:rsidRPr="000930F1">
        <w:rPr>
          <w:sz w:val="24"/>
          <w:szCs w:val="24"/>
        </w:rPr>
        <w:t xml:space="preserve"> составляют задания, проверяющие знания о строении и функциях клетки, о многообразии клеток; умения устанавливать взаимосвязь строения и функций органоидов клетки; распознавать и сравнивать клетки разных организмов.</w:t>
      </w:r>
    </w:p>
    <w:p w:rsidR="000930F1" w:rsidRPr="000930F1" w:rsidRDefault="000930F1" w:rsidP="000930F1">
      <w:pPr>
        <w:ind w:firstLine="360"/>
        <w:jc w:val="both"/>
        <w:rPr>
          <w:sz w:val="24"/>
          <w:szCs w:val="24"/>
        </w:rPr>
      </w:pPr>
      <w:r w:rsidRPr="000930F1">
        <w:rPr>
          <w:b/>
          <w:bCs/>
          <w:i/>
          <w:iCs/>
          <w:sz w:val="24"/>
          <w:szCs w:val="24"/>
        </w:rPr>
        <w:t>Четвёртый блок «Обмен веществ и превращение энергии»</w:t>
      </w:r>
      <w:r w:rsidRPr="000930F1">
        <w:rPr>
          <w:sz w:val="24"/>
          <w:szCs w:val="24"/>
        </w:rPr>
        <w:t xml:space="preserve"> составляют задания, проверяющие знания о метаболизме, гене и генетическом коде; умения распознавать и сравнивать процессы, протекающие в клетках разных организмов.</w:t>
      </w:r>
    </w:p>
    <w:p w:rsidR="000930F1" w:rsidRPr="000930F1" w:rsidRDefault="000930F1" w:rsidP="000930F1">
      <w:pPr>
        <w:pStyle w:val="BodyTextIndent21"/>
        <w:ind w:left="360" w:hanging="360"/>
        <w:rPr>
          <w:bCs/>
          <w:szCs w:val="24"/>
        </w:rPr>
      </w:pPr>
      <w:r w:rsidRPr="000930F1">
        <w:rPr>
          <w:b/>
          <w:szCs w:val="24"/>
        </w:rPr>
        <w:t xml:space="preserve">9. Время выполнения работы. </w:t>
      </w:r>
      <w:r w:rsidRPr="000930F1">
        <w:rPr>
          <w:szCs w:val="24"/>
        </w:rPr>
        <w:t xml:space="preserve">На выполнение проверочной работы отводится 40 минут. </w:t>
      </w:r>
      <w:r w:rsidRPr="000930F1">
        <w:rPr>
          <w:bCs/>
          <w:szCs w:val="24"/>
        </w:rPr>
        <w:t xml:space="preserve">Примерное время, отводимое на выполнение отдельных заданий, составляет: </w:t>
      </w:r>
    </w:p>
    <w:p w:rsidR="000930F1" w:rsidRPr="000930F1" w:rsidRDefault="000930F1" w:rsidP="000930F1">
      <w:pPr>
        <w:pStyle w:val="BodyTextIndent21"/>
        <w:numPr>
          <w:ilvl w:val="0"/>
          <w:numId w:val="3"/>
        </w:numPr>
        <w:rPr>
          <w:bCs/>
          <w:szCs w:val="24"/>
        </w:rPr>
      </w:pPr>
      <w:r w:rsidRPr="000930F1">
        <w:rPr>
          <w:bCs/>
          <w:szCs w:val="24"/>
        </w:rPr>
        <w:t>для каждого задания части 1 (А) – 1 - 2 минуты;</w:t>
      </w:r>
    </w:p>
    <w:p w:rsidR="000930F1" w:rsidRPr="000930F1" w:rsidRDefault="000930F1" w:rsidP="000930F1">
      <w:pPr>
        <w:pStyle w:val="BodyTextIndent21"/>
        <w:numPr>
          <w:ilvl w:val="0"/>
          <w:numId w:val="3"/>
        </w:numPr>
        <w:rPr>
          <w:bCs/>
          <w:szCs w:val="24"/>
        </w:rPr>
      </w:pPr>
      <w:r w:rsidRPr="000930F1">
        <w:rPr>
          <w:bCs/>
          <w:szCs w:val="24"/>
        </w:rPr>
        <w:t>для каждого задания части 2 (В) – до 3 минут;</w:t>
      </w:r>
    </w:p>
    <w:p w:rsidR="000930F1" w:rsidRPr="000930F1" w:rsidRDefault="000930F1" w:rsidP="000930F1">
      <w:pPr>
        <w:pStyle w:val="BodyTextIndent21"/>
        <w:numPr>
          <w:ilvl w:val="0"/>
          <w:numId w:val="3"/>
        </w:numPr>
        <w:rPr>
          <w:bCs/>
          <w:szCs w:val="24"/>
        </w:rPr>
      </w:pPr>
      <w:r w:rsidRPr="000930F1">
        <w:rPr>
          <w:bCs/>
          <w:szCs w:val="24"/>
        </w:rPr>
        <w:t>для каждого задания части 3 (С) – 10 минут.</w:t>
      </w:r>
    </w:p>
    <w:p w:rsidR="000930F1" w:rsidRPr="000930F1" w:rsidRDefault="000930F1" w:rsidP="000930F1">
      <w:pPr>
        <w:pStyle w:val="BodyTextIndent2"/>
        <w:ind w:firstLine="0"/>
        <w:rPr>
          <w:b/>
          <w:szCs w:val="24"/>
        </w:rPr>
      </w:pPr>
      <w:r w:rsidRPr="000930F1">
        <w:rPr>
          <w:b/>
          <w:szCs w:val="24"/>
        </w:rPr>
        <w:t>10. Система оценивания отдельных заданий и раб</w:t>
      </w:r>
      <w:r w:rsidRPr="000930F1">
        <w:rPr>
          <w:b/>
          <w:szCs w:val="24"/>
        </w:rPr>
        <w:t>о</w:t>
      </w:r>
      <w:r w:rsidRPr="000930F1">
        <w:rPr>
          <w:b/>
          <w:szCs w:val="24"/>
        </w:rPr>
        <w:t>ты в целом.</w:t>
      </w:r>
    </w:p>
    <w:p w:rsidR="000930F1" w:rsidRPr="000930F1" w:rsidRDefault="000930F1" w:rsidP="000930F1">
      <w:pPr>
        <w:autoSpaceDE w:val="0"/>
        <w:autoSpaceDN w:val="0"/>
        <w:adjustRightInd w:val="0"/>
        <w:jc w:val="both"/>
        <w:rPr>
          <w:rFonts w:eastAsia="SimSun"/>
          <w:sz w:val="24"/>
          <w:szCs w:val="24"/>
          <w:lang w:eastAsia="zh-CN"/>
        </w:rPr>
      </w:pPr>
      <w:r w:rsidRPr="000930F1">
        <w:rPr>
          <w:sz w:val="24"/>
          <w:szCs w:val="24"/>
        </w:rPr>
        <w:t>Верное выполнение каждого задания базового и повышенного уровней части 1 (А</w:t>
      </w:r>
      <w:proofErr w:type="gramStart"/>
      <w:r w:rsidRPr="000930F1">
        <w:rPr>
          <w:sz w:val="24"/>
          <w:szCs w:val="24"/>
        </w:rPr>
        <w:t>1</w:t>
      </w:r>
      <w:proofErr w:type="gramEnd"/>
      <w:r w:rsidRPr="000930F1">
        <w:rPr>
          <w:sz w:val="24"/>
          <w:szCs w:val="24"/>
        </w:rPr>
        <w:t xml:space="preserve"> – А10) оценивается одним баллом. Задания части 2 (В</w:t>
      </w:r>
      <w:proofErr w:type="gramStart"/>
      <w:r w:rsidRPr="000930F1">
        <w:rPr>
          <w:sz w:val="24"/>
          <w:szCs w:val="24"/>
        </w:rPr>
        <w:t>1</w:t>
      </w:r>
      <w:proofErr w:type="gramEnd"/>
      <w:r w:rsidRPr="000930F1">
        <w:rPr>
          <w:sz w:val="24"/>
          <w:szCs w:val="24"/>
        </w:rPr>
        <w:t xml:space="preserve"> – В3) оцениваются от нуля до двух баллов в зависимости от правильности ответа. </w:t>
      </w:r>
      <w:r w:rsidRPr="000930F1">
        <w:rPr>
          <w:rFonts w:eastAsia="SimSun"/>
          <w:sz w:val="24"/>
          <w:szCs w:val="24"/>
          <w:lang w:eastAsia="zh-CN"/>
        </w:rPr>
        <w:t>Правильно выполненные задания В</w:t>
      </w:r>
      <w:proofErr w:type="gramStart"/>
      <w:r w:rsidRPr="000930F1">
        <w:rPr>
          <w:rFonts w:eastAsia="SimSun"/>
          <w:sz w:val="24"/>
          <w:szCs w:val="24"/>
          <w:lang w:eastAsia="zh-CN"/>
        </w:rPr>
        <w:t>1</w:t>
      </w:r>
      <w:proofErr w:type="gramEnd"/>
      <w:r w:rsidRPr="000930F1">
        <w:rPr>
          <w:rFonts w:eastAsia="SimSun"/>
          <w:sz w:val="24"/>
          <w:szCs w:val="24"/>
          <w:lang w:eastAsia="zh-CN"/>
        </w:rPr>
        <w:t xml:space="preserve"> – В3 оцениваются следующим образом: 2 балла – нет ошибок; 1 балл – допущена одна ошибка; 0 баллов – допущены две и более ошибки или ответ отсутствует.</w:t>
      </w:r>
    </w:p>
    <w:p w:rsidR="000930F1" w:rsidRPr="000930F1" w:rsidRDefault="000930F1" w:rsidP="000930F1">
      <w:pPr>
        <w:pStyle w:val="a3"/>
        <w:ind w:firstLine="360"/>
        <w:rPr>
          <w:sz w:val="24"/>
          <w:szCs w:val="24"/>
        </w:rPr>
      </w:pPr>
      <w:r w:rsidRPr="000930F1">
        <w:rPr>
          <w:sz w:val="24"/>
          <w:szCs w:val="24"/>
        </w:rPr>
        <w:t>Задания части 3 (С</w:t>
      </w:r>
      <w:proofErr w:type="gramStart"/>
      <w:r w:rsidRPr="000930F1">
        <w:rPr>
          <w:sz w:val="24"/>
          <w:szCs w:val="24"/>
        </w:rPr>
        <w:t>1</w:t>
      </w:r>
      <w:proofErr w:type="gramEnd"/>
      <w:r w:rsidRPr="000930F1">
        <w:rPr>
          <w:sz w:val="24"/>
          <w:szCs w:val="24"/>
        </w:rPr>
        <w:t xml:space="preserve"> – С2) высокого уровня  оцениваются от нуля до трёх баллов в зависимости от полноты и правильности ответа. Оценка заданий этой части проводится путём сопоставления работы ученика с эталоном ответа.</w:t>
      </w:r>
    </w:p>
    <w:p w:rsidR="000930F1" w:rsidRPr="000930F1" w:rsidRDefault="000930F1" w:rsidP="000930F1">
      <w:pPr>
        <w:pStyle w:val="BodyTextIndent2"/>
        <w:ind w:firstLine="0"/>
        <w:rPr>
          <w:szCs w:val="24"/>
        </w:rPr>
      </w:pPr>
      <w:r w:rsidRPr="000930F1">
        <w:rPr>
          <w:b/>
          <w:szCs w:val="24"/>
        </w:rPr>
        <w:t>20. Дополнительные материалы и оборудование</w:t>
      </w:r>
      <w:r w:rsidRPr="000930F1">
        <w:rPr>
          <w:szCs w:val="24"/>
        </w:rPr>
        <w:t xml:space="preserve">. </w:t>
      </w:r>
    </w:p>
    <w:p w:rsidR="000930F1" w:rsidRPr="000930F1" w:rsidRDefault="000930F1" w:rsidP="000930F1">
      <w:pPr>
        <w:pStyle w:val="a3"/>
        <w:ind w:firstLine="360"/>
        <w:rPr>
          <w:sz w:val="24"/>
          <w:szCs w:val="24"/>
        </w:rPr>
      </w:pPr>
      <w:r w:rsidRPr="000930F1">
        <w:rPr>
          <w:sz w:val="24"/>
          <w:szCs w:val="24"/>
        </w:rPr>
        <w:t>Дополнительные материалы и оборудование не нужны.</w:t>
      </w:r>
    </w:p>
    <w:p w:rsidR="000930F1" w:rsidRPr="000930F1" w:rsidRDefault="000930F1" w:rsidP="000930F1">
      <w:pPr>
        <w:pStyle w:val="BodyTextIndent2"/>
        <w:rPr>
          <w:szCs w:val="24"/>
        </w:rPr>
      </w:pPr>
    </w:p>
    <w:p w:rsidR="000930F1" w:rsidRPr="000930F1" w:rsidRDefault="000930F1" w:rsidP="000930F1">
      <w:pPr>
        <w:jc w:val="center"/>
        <w:rPr>
          <w:b/>
          <w:bCs/>
          <w:sz w:val="24"/>
          <w:szCs w:val="24"/>
        </w:rPr>
      </w:pPr>
    </w:p>
    <w:p w:rsidR="000930F1" w:rsidRPr="000930F1" w:rsidRDefault="000930F1" w:rsidP="000930F1">
      <w:pPr>
        <w:jc w:val="center"/>
        <w:rPr>
          <w:b/>
          <w:bCs/>
          <w:sz w:val="24"/>
          <w:szCs w:val="24"/>
        </w:rPr>
      </w:pPr>
    </w:p>
    <w:p w:rsidR="000930F1" w:rsidRPr="000930F1" w:rsidRDefault="000930F1" w:rsidP="000930F1">
      <w:pPr>
        <w:jc w:val="center"/>
        <w:rPr>
          <w:b/>
          <w:bCs/>
          <w:sz w:val="24"/>
          <w:szCs w:val="24"/>
        </w:rPr>
      </w:pPr>
    </w:p>
    <w:p w:rsidR="000930F1" w:rsidRPr="000930F1" w:rsidRDefault="000930F1" w:rsidP="000930F1">
      <w:pPr>
        <w:jc w:val="center"/>
        <w:rPr>
          <w:b/>
          <w:bCs/>
          <w:sz w:val="24"/>
          <w:szCs w:val="24"/>
        </w:rPr>
      </w:pPr>
    </w:p>
    <w:p w:rsidR="000930F1" w:rsidRPr="000930F1" w:rsidRDefault="000930F1" w:rsidP="000930F1">
      <w:pPr>
        <w:jc w:val="center"/>
        <w:rPr>
          <w:b/>
          <w:bCs/>
          <w:sz w:val="24"/>
          <w:szCs w:val="24"/>
        </w:rPr>
      </w:pPr>
    </w:p>
    <w:p w:rsidR="000930F1" w:rsidRPr="000930F1" w:rsidRDefault="000930F1" w:rsidP="000930F1">
      <w:pPr>
        <w:jc w:val="center"/>
        <w:rPr>
          <w:b/>
          <w:bCs/>
          <w:sz w:val="24"/>
          <w:szCs w:val="24"/>
        </w:rPr>
      </w:pPr>
    </w:p>
    <w:p w:rsidR="000930F1" w:rsidRPr="000930F1" w:rsidRDefault="000930F1" w:rsidP="000930F1">
      <w:pPr>
        <w:jc w:val="center"/>
        <w:rPr>
          <w:b/>
          <w:bCs/>
          <w:sz w:val="24"/>
          <w:szCs w:val="24"/>
        </w:rPr>
      </w:pPr>
    </w:p>
    <w:p w:rsidR="000930F1" w:rsidRPr="000930F1" w:rsidRDefault="000930F1" w:rsidP="000930F1">
      <w:pPr>
        <w:jc w:val="center"/>
        <w:rPr>
          <w:b/>
          <w:bCs/>
          <w:sz w:val="24"/>
          <w:szCs w:val="24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Default="000930F1" w:rsidP="000930F1">
      <w:pPr>
        <w:rPr>
          <w:b/>
          <w:bCs/>
          <w:sz w:val="28"/>
          <w:szCs w:val="28"/>
        </w:rPr>
      </w:pPr>
    </w:p>
    <w:p w:rsidR="000930F1" w:rsidRPr="006247BB" w:rsidRDefault="000930F1" w:rsidP="000930F1">
      <w:pPr>
        <w:rPr>
          <w:b/>
          <w:bCs/>
          <w:sz w:val="28"/>
          <w:szCs w:val="28"/>
        </w:rPr>
      </w:pPr>
      <w:r w:rsidRPr="006247BB">
        <w:rPr>
          <w:b/>
          <w:bCs/>
          <w:sz w:val="28"/>
          <w:szCs w:val="28"/>
        </w:rPr>
        <w:lastRenderedPageBreak/>
        <w:t xml:space="preserve">Проверочная тестовая работа по теме «Основы учения о клетке» </w:t>
      </w:r>
    </w:p>
    <w:p w:rsidR="000930F1" w:rsidRPr="006247BB" w:rsidRDefault="000930F1" w:rsidP="000930F1">
      <w:pPr>
        <w:jc w:val="both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right"/>
        <w:rPr>
          <w:b/>
          <w:bCs/>
          <w:sz w:val="28"/>
          <w:szCs w:val="28"/>
        </w:rPr>
      </w:pPr>
      <w:r w:rsidRPr="006247BB">
        <w:rPr>
          <w:b/>
          <w:bCs/>
          <w:sz w:val="28"/>
          <w:szCs w:val="28"/>
        </w:rPr>
        <w:t>Вариант 1</w:t>
      </w: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  <w:r w:rsidRPr="006247BB">
        <w:rPr>
          <w:b/>
          <w:bCs/>
          <w:sz w:val="28"/>
          <w:szCs w:val="28"/>
        </w:rPr>
        <w:t>Часть 1</w:t>
      </w: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  <w:r w:rsidRPr="006247BB">
        <w:rPr>
          <w:b/>
          <w:bCs/>
          <w:noProof/>
          <w:sz w:val="28"/>
          <w:szCs w:val="28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pt;margin-top:12pt;width:495pt;height:54pt;z-index:251660288">
            <v:textbox style="mso-next-textbox:#_x0000_s1026">
              <w:txbxContent>
                <w:p w:rsidR="000930F1" w:rsidRPr="00233F91" w:rsidRDefault="000930F1" w:rsidP="000930F1">
                  <w:pPr>
                    <w:jc w:val="both"/>
                    <w:rPr>
                      <w:sz w:val="24"/>
                      <w:szCs w:val="24"/>
                    </w:rPr>
                  </w:pPr>
                  <w:r w:rsidRPr="00233F91">
                    <w:rPr>
                      <w:sz w:val="24"/>
                      <w:szCs w:val="24"/>
                    </w:rPr>
                    <w:t xml:space="preserve">Выберите </w:t>
                  </w:r>
                  <w:r>
                    <w:rPr>
                      <w:sz w:val="24"/>
                      <w:szCs w:val="24"/>
                    </w:rPr>
                    <w:t>один правильный ответ из четырёх предложенных, в бланке ответов под номером выполняемого задания (А</w:t>
                  </w:r>
                  <w:proofErr w:type="gramStart"/>
                  <w:r>
                    <w:rPr>
                      <w:sz w:val="24"/>
                      <w:szCs w:val="24"/>
                    </w:rPr>
                    <w:t>1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– А10) поставьте знак «</w:t>
                  </w:r>
                  <w:r w:rsidRPr="00042E95">
                    <w:rPr>
                      <w:b/>
                      <w:sz w:val="28"/>
                      <w:szCs w:val="28"/>
                    </w:rPr>
                    <w:sym w:font="Symbol" w:char="F0B4"/>
                  </w:r>
                  <w:r>
                    <w:rPr>
                      <w:b/>
                      <w:sz w:val="28"/>
                      <w:szCs w:val="28"/>
                    </w:rPr>
                    <w:t xml:space="preserve">» </w:t>
                  </w:r>
                  <w:r w:rsidRPr="00233F91">
                    <w:rPr>
                      <w:bCs/>
                      <w:sz w:val="24"/>
                      <w:szCs w:val="24"/>
                    </w:rPr>
                    <w:t xml:space="preserve">в </w:t>
                  </w:r>
                  <w:r>
                    <w:rPr>
                      <w:bCs/>
                      <w:sz w:val="24"/>
                      <w:szCs w:val="24"/>
                    </w:rPr>
                    <w:t>клеточку, номер которой соответствует номеру выбранного вами ответа.</w:t>
                  </w:r>
                </w:p>
              </w:txbxContent>
            </v:textbox>
          </v:shape>
        </w:pict>
      </w: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539"/>
        <w:gridCol w:w="8385"/>
      </w:tblGrid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1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  <w:gridSpan w:val="2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Элементарной структурной, функциональной и генетической единицей живого является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ген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ДНК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клетка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организм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540"/>
        <w:gridCol w:w="8384"/>
      </w:tblGrid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2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  <w:gridSpan w:val="2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 xml:space="preserve">В клетках многоклеточных организмов воды содержится (в среднем, </w:t>
            </w:r>
            <w:proofErr w:type="gramStart"/>
            <w:r w:rsidRPr="00723A88">
              <w:rPr>
                <w:sz w:val="28"/>
                <w:szCs w:val="28"/>
              </w:rPr>
              <w:t>в</w:t>
            </w:r>
            <w:proofErr w:type="gramEnd"/>
            <w:r w:rsidRPr="00723A88">
              <w:rPr>
                <w:sz w:val="28"/>
                <w:szCs w:val="28"/>
              </w:rPr>
              <w:t xml:space="preserve"> %)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10%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50%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80%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95%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536"/>
        <w:gridCol w:w="8388"/>
      </w:tblGrid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А3.</w:t>
            </w:r>
          </w:p>
        </w:tc>
        <w:tc>
          <w:tcPr>
            <w:tcW w:w="9205" w:type="dxa"/>
            <w:gridSpan w:val="2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Липиды в клетке выполняют …… функцию.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информационную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каталитическую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транспортную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энергетическую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540"/>
        <w:gridCol w:w="3210"/>
        <w:gridCol w:w="540"/>
        <w:gridCol w:w="4634"/>
      </w:tblGrid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4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000" w:type="dxa"/>
            <w:gridSpan w:val="4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На рисунке растительная клетка обозначена цифрой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3240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53975</wp:posOffset>
                  </wp:positionV>
                  <wp:extent cx="780415" cy="1487170"/>
                  <wp:effectExtent l="19050" t="0" r="635" b="0"/>
                  <wp:wrapNone/>
                  <wp:docPr id="5" name="Рисунок 5" descr="infuzoria_tufly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fuzoria_tufly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-12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4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</w:tc>
        <w:tc>
          <w:tcPr>
            <w:tcW w:w="4680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3.6pt;margin-top:4.25pt;width:171pt;height:119.6pt;z-index:251662336;mso-position-horizontal-relative:text;mso-position-vertical-relative:text">
                  <v:imagedata r:id="rId6" o:title="" gain="74473f" blacklevel="-3932f"/>
                </v:shape>
                <o:OLEObject Type="Embed" ProgID="PBrush" ShapeID="_x0000_s1028" DrawAspect="Content" ObjectID="_1516170081" r:id="rId7"/>
              </w:pict>
            </w: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3240" w:type="dxa"/>
          </w:tcPr>
          <w:p w:rsidR="000930F1" w:rsidRPr="00723A88" w:rsidRDefault="000930F1" w:rsidP="006B7D49">
            <w:pPr>
              <w:rPr>
                <w:noProof/>
                <w:sz w:val="28"/>
                <w:szCs w:val="28"/>
              </w:rPr>
            </w:pPr>
            <w:r w:rsidRPr="00723A88">
              <w:rPr>
                <w:noProof/>
                <w:sz w:val="28"/>
                <w:szCs w:val="28"/>
              </w:rPr>
              <w:pict>
                <v:shape id="_x0000_s1030" type="#_x0000_t75" style="position:absolute;margin-left:3.6pt;margin-top:5.65pt;width:71.15pt;height:108pt;z-index:251664384;mso-position-horizontal-relative:text;mso-position-vertical-relative:text">
                  <v:imagedata r:id="rId8" o:title="" gain="74473f" blacklevel="-3932f"/>
                </v:shape>
                <o:OLEObject Type="Embed" ProgID="PBrush" ShapeID="_x0000_s1030" DrawAspect="Content" ObjectID="_1516170082" r:id="rId9"/>
              </w:pict>
            </w:r>
          </w:p>
          <w:p w:rsidR="000930F1" w:rsidRPr="00723A88" w:rsidRDefault="000930F1" w:rsidP="006B7D49">
            <w:pPr>
              <w:rPr>
                <w:noProof/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noProof/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noProof/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noProof/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noProof/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lastRenderedPageBreak/>
              <w:t>4)</w:t>
            </w:r>
          </w:p>
        </w:tc>
        <w:tc>
          <w:tcPr>
            <w:tcW w:w="4680" w:type="dxa"/>
          </w:tcPr>
          <w:p w:rsidR="000930F1" w:rsidRPr="00723A88" w:rsidRDefault="000930F1" w:rsidP="006B7D49">
            <w:pPr>
              <w:rPr>
                <w:noProof/>
                <w:sz w:val="28"/>
                <w:szCs w:val="28"/>
              </w:rPr>
            </w:pPr>
            <w:r w:rsidRPr="00723A88">
              <w:rPr>
                <w:noProof/>
                <w:sz w:val="28"/>
                <w:szCs w:val="28"/>
                <w:lang w:eastAsia="zh-CN"/>
              </w:rPr>
              <w:pict>
                <v:shape id="_x0000_s1027" type="#_x0000_t75" style="position:absolute;margin-left:12.6pt;margin-top:6.05pt;width:70.75pt;height:81pt;z-index:251661312;mso-position-horizontal-relative:text;mso-position-vertical-relative:text">
                  <v:imagedata r:id="rId10" o:title="" gain="74473f" blacklevel="-3932f"/>
                </v:shape>
                <o:OLEObject Type="Embed" ProgID="PBrush" ShapeID="_x0000_s1027" DrawAspect="Content" ObjectID="_1516170083" r:id="rId11"/>
              </w:pic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540"/>
        <w:gridCol w:w="8384"/>
      </w:tblGrid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А5.</w:t>
            </w:r>
          </w:p>
        </w:tc>
        <w:tc>
          <w:tcPr>
            <w:tcW w:w="9205" w:type="dxa"/>
            <w:gridSpan w:val="2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На рисунке цитоплазматическая мембрана обозначена цифрой</w:t>
            </w: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pict>
                <v:group id="_x0000_s1031" style="position:absolute;left:0;text-align:left;margin-left:111.6pt;margin-top:1.9pt;width:315pt;height:149.9pt;z-index:251665408" coordorigin="3938,7767" coordsize="6300,2998">
                  <v:shape id="_x0000_s1032" type="#_x0000_t75" style="position:absolute;left:7358;top:7767;width:2880;height:1167">
                    <v:imagedata r:id="rId12" o:title=""/>
                  </v:shape>
                  <v:shape id="_x0000_s1033" type="#_x0000_t75" style="position:absolute;left:3938;top:7767;width:2880;height:1617">
                    <v:imagedata r:id="rId13" o:title=""/>
                  </v:shape>
                  <v:shape id="_x0000_s1034" type="#_x0000_t75" style="position:absolute;left:5580;top:9387;width:1620;height:1273">
                    <v:imagedata r:id="rId14" o:title=""/>
                  </v:shape>
                  <v:shape id="_x0000_s1035" type="#_x0000_t75" style="position:absolute;left:8280;top:9387;width:1440;height:1378">
                    <v:imagedata r:id="rId15" o:title=""/>
                  </v:shape>
                </v:group>
              </w:pict>
            </w: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540"/>
        <w:gridCol w:w="8384"/>
      </w:tblGrid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6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  <w:gridSpan w:val="2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4046220</wp:posOffset>
                  </wp:positionH>
                  <wp:positionV relativeFrom="paragraph">
                    <wp:posOffset>265430</wp:posOffset>
                  </wp:positionV>
                  <wp:extent cx="1847850" cy="2171700"/>
                  <wp:effectExtent l="1905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3A88">
              <w:rPr>
                <w:sz w:val="28"/>
                <w:szCs w:val="28"/>
              </w:rPr>
              <w:t xml:space="preserve">На рисунке основная часть растительной клетки, определяющая форму клетки и выполняющая защитную функцию, </w:t>
            </w: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  <w:proofErr w:type="gramStart"/>
            <w:r w:rsidRPr="00723A88">
              <w:rPr>
                <w:sz w:val="28"/>
                <w:szCs w:val="28"/>
              </w:rPr>
              <w:t>обозначена</w:t>
            </w:r>
            <w:proofErr w:type="gramEnd"/>
            <w:r w:rsidRPr="00723A88">
              <w:rPr>
                <w:sz w:val="28"/>
                <w:szCs w:val="28"/>
              </w:rPr>
              <w:t xml:space="preserve"> цифрой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</w:t>
            </w:r>
          </w:p>
        </w:tc>
      </w:tr>
    </w:tbl>
    <w:p w:rsidR="000930F1" w:rsidRPr="006247BB" w:rsidRDefault="000930F1" w:rsidP="000930F1">
      <w:pPr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648"/>
        <w:gridCol w:w="536"/>
        <w:gridCol w:w="8387"/>
      </w:tblGrid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7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  <w:gridSpan w:val="2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 xml:space="preserve">Процесс образования простых веществ в результате </w:t>
            </w: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 xml:space="preserve">распада </w:t>
            </w:r>
            <w:proofErr w:type="gramStart"/>
            <w:r w:rsidRPr="00723A88">
              <w:rPr>
                <w:sz w:val="28"/>
                <w:szCs w:val="28"/>
              </w:rPr>
              <w:t>сложных</w:t>
            </w:r>
            <w:proofErr w:type="gramEnd"/>
            <w:r w:rsidRPr="00723A88">
              <w:rPr>
                <w:sz w:val="28"/>
                <w:szCs w:val="28"/>
              </w:rPr>
              <w:t xml:space="preserve"> – это 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анаболизм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ассимиляция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диссимиляция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метаболизм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540"/>
        <w:gridCol w:w="8384"/>
      </w:tblGrid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А8.</w:t>
            </w:r>
          </w:p>
        </w:tc>
        <w:tc>
          <w:tcPr>
            <w:tcW w:w="9205" w:type="dxa"/>
            <w:gridSpan w:val="2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 xml:space="preserve">Антикодону УАЦ молекулы </w:t>
            </w:r>
            <w:proofErr w:type="spellStart"/>
            <w:r w:rsidRPr="00723A88">
              <w:rPr>
                <w:sz w:val="28"/>
                <w:szCs w:val="28"/>
              </w:rPr>
              <w:t>т-РНК</w:t>
            </w:r>
            <w:proofErr w:type="spellEnd"/>
            <w:r w:rsidRPr="00723A88">
              <w:rPr>
                <w:sz w:val="28"/>
                <w:szCs w:val="28"/>
              </w:rPr>
              <w:t xml:space="preserve">  </w:t>
            </w:r>
            <w:proofErr w:type="spellStart"/>
            <w:r w:rsidRPr="00723A88">
              <w:rPr>
                <w:sz w:val="28"/>
                <w:szCs w:val="28"/>
              </w:rPr>
              <w:t>комплементарен</w:t>
            </w:r>
            <w:proofErr w:type="spellEnd"/>
            <w:r w:rsidRPr="00723A88">
              <w:rPr>
                <w:sz w:val="28"/>
                <w:szCs w:val="28"/>
              </w:rPr>
              <w:t xml:space="preserve"> кодон молекулы       </w:t>
            </w:r>
            <w:proofErr w:type="spellStart"/>
            <w:r w:rsidRPr="00723A88">
              <w:rPr>
                <w:sz w:val="28"/>
                <w:szCs w:val="28"/>
              </w:rPr>
              <w:t>и-РНК</w:t>
            </w:r>
            <w:proofErr w:type="spellEnd"/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АТГ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АУГ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ТАЦ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УАГ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8"/>
        <w:gridCol w:w="536"/>
        <w:gridCol w:w="8387"/>
      </w:tblGrid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9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  <w:gridSpan w:val="2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Первичную структуру белковой молекулы определяют ….. связи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водородные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гидрофобные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ионные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пептидные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769"/>
        <w:gridCol w:w="536"/>
        <w:gridCol w:w="8266"/>
      </w:tblGrid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А10.</w:t>
            </w:r>
          </w:p>
        </w:tc>
        <w:tc>
          <w:tcPr>
            <w:tcW w:w="9205" w:type="dxa"/>
            <w:gridSpan w:val="2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Между первым и вторым понятием в задании существует определённая связь. Такая же связь существует между третьим и одним из четырёх слов, приведённых ниже. Найдите это слово.</w:t>
            </w: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Клетка</w:t>
            </w:r>
            <w:proofErr w:type="gramStart"/>
            <w:r w:rsidRPr="00723A88">
              <w:rPr>
                <w:sz w:val="28"/>
                <w:szCs w:val="28"/>
              </w:rPr>
              <w:t xml:space="preserve"> :</w:t>
            </w:r>
            <w:proofErr w:type="gramEnd"/>
            <w:r w:rsidRPr="00723A88">
              <w:rPr>
                <w:sz w:val="28"/>
                <w:szCs w:val="28"/>
              </w:rPr>
              <w:t xml:space="preserve"> митохондрия = животное : _____________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питание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атмосфера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мышца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дыхание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  <w:r w:rsidRPr="006247BB">
        <w:rPr>
          <w:b/>
          <w:bCs/>
          <w:sz w:val="28"/>
          <w:szCs w:val="28"/>
        </w:rPr>
        <w:t>Часть 2</w:t>
      </w: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  <w:r w:rsidRPr="006247BB">
        <w:rPr>
          <w:b/>
          <w:bCs/>
          <w:noProof/>
          <w:sz w:val="28"/>
          <w:szCs w:val="28"/>
          <w:lang w:eastAsia="zh-CN"/>
        </w:rPr>
        <w:pict>
          <v:shape id="_x0000_s1037" type="#_x0000_t202" style="position:absolute;left:0;text-align:left;margin-left:6pt;margin-top:12pt;width:495pt;height:52.15pt;z-index:251667456">
            <v:textbox style="mso-next-textbox:#_x0000_s1037">
              <w:txbxContent>
                <w:p w:rsidR="000930F1" w:rsidRPr="00233F91" w:rsidRDefault="000930F1" w:rsidP="000930F1">
                  <w:pPr>
                    <w:jc w:val="both"/>
                    <w:rPr>
                      <w:sz w:val="24"/>
                      <w:szCs w:val="24"/>
                    </w:rPr>
                  </w:pPr>
                  <w:r w:rsidRPr="00233F91">
                    <w:rPr>
                      <w:sz w:val="24"/>
                      <w:szCs w:val="24"/>
                    </w:rPr>
                    <w:t xml:space="preserve">Выберите </w:t>
                  </w:r>
                  <w:r>
                    <w:rPr>
                      <w:sz w:val="24"/>
                      <w:szCs w:val="24"/>
                    </w:rPr>
                    <w:t>три верных ответа из шести предложенных, в бланке ответов под номером выполняемого задания (В</w:t>
                  </w:r>
                  <w:proofErr w:type="gramStart"/>
                  <w:r>
                    <w:rPr>
                      <w:sz w:val="24"/>
                      <w:szCs w:val="24"/>
                    </w:rPr>
                    <w:t>1</w:t>
                  </w:r>
                  <w:proofErr w:type="gramEnd"/>
                  <w:r>
                    <w:rPr>
                      <w:sz w:val="24"/>
                      <w:szCs w:val="24"/>
                    </w:rPr>
                    <w:t>) запишите выбранные цифры в бланк ответов без пробелов и других символов</w:t>
                  </w:r>
                  <w:r>
                    <w:rPr>
                      <w:bCs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6"/>
        <w:gridCol w:w="536"/>
        <w:gridCol w:w="8389"/>
      </w:tblGrid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В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1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  <w:gridSpan w:val="2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Функции пластид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синтез липидов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обеспечивают окраску органов растения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содержат запас питательных веществ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синтез углеводов из неорганических веществ за счёт энергии солнечного света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5)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регулируют процессы жизнедеятельности клетки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6)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 xml:space="preserve">обеспечивают рост 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0930F1" w:rsidRPr="00723A88" w:rsidTr="006B7D49">
        <w:tc>
          <w:tcPr>
            <w:tcW w:w="3284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84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  <w:r w:rsidRPr="006247BB">
        <w:rPr>
          <w:b/>
          <w:bCs/>
          <w:noProof/>
          <w:sz w:val="28"/>
          <w:szCs w:val="28"/>
          <w:lang w:eastAsia="zh-CN"/>
        </w:rPr>
        <w:pict>
          <v:shape id="_x0000_s1038" type="#_x0000_t202" style="position:absolute;left:0;text-align:left;margin-left:0;margin-top:.2pt;width:486pt;height:52.15pt;z-index:251668480">
            <v:textbox style="mso-next-textbox:#_x0000_s1038">
              <w:txbxContent>
                <w:p w:rsidR="000930F1" w:rsidRPr="00233F91" w:rsidRDefault="000930F1" w:rsidP="000930F1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 выполнении задания В</w:t>
                  </w:r>
                  <w:proofErr w:type="gramStart"/>
                  <w:r>
                    <w:rPr>
                      <w:sz w:val="24"/>
                      <w:szCs w:val="24"/>
                    </w:rPr>
                    <w:t>2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установите соответствие между содержанием первого и второго столбцов. Впишите в таблицу цифры выбранных ответов, а затем получившуюся последовательность цифр перенесите в бланк ответов без пробелов и других символов.</w:t>
                  </w:r>
                </w:p>
              </w:txbxContent>
            </v:textbox>
          </v:shape>
        </w:pict>
      </w: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538"/>
        <w:gridCol w:w="3486"/>
        <w:gridCol w:w="536"/>
        <w:gridCol w:w="4364"/>
      </w:tblGrid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В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2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  <w:gridSpan w:val="4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Установите соответствие между процессами и составляющими частями метаболизма.</w:t>
            </w: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4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Процессы</w:t>
            </w:r>
          </w:p>
        </w:tc>
        <w:tc>
          <w:tcPr>
            <w:tcW w:w="506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Составляющие части метаболизма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А)</w:t>
            </w:r>
          </w:p>
        </w:tc>
        <w:tc>
          <w:tcPr>
            <w:tcW w:w="3600" w:type="dxa"/>
            <w:tcBorders>
              <w:top w:val="single" w:sz="4" w:space="0" w:color="auto"/>
              <w:right w:val="single" w:sz="4" w:space="0" w:color="auto"/>
            </w:tcBorders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синтез белка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4525" w:type="dxa"/>
            <w:tcBorders>
              <w:top w:val="single" w:sz="4" w:space="0" w:color="auto"/>
            </w:tcBorders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анаболизм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Б)</w:t>
            </w:r>
          </w:p>
        </w:tc>
        <w:tc>
          <w:tcPr>
            <w:tcW w:w="3600" w:type="dxa"/>
            <w:tcBorders>
              <w:right w:val="single" w:sz="4" w:space="0" w:color="auto"/>
            </w:tcBorders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дыхание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452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катаболизм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В)</w:t>
            </w:r>
          </w:p>
        </w:tc>
        <w:tc>
          <w:tcPr>
            <w:tcW w:w="3600" w:type="dxa"/>
            <w:tcBorders>
              <w:right w:val="single" w:sz="4" w:space="0" w:color="auto"/>
            </w:tcBorders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гликолиз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2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Г)</w:t>
            </w:r>
          </w:p>
        </w:tc>
        <w:tc>
          <w:tcPr>
            <w:tcW w:w="3600" w:type="dxa"/>
            <w:tcBorders>
              <w:right w:val="single" w:sz="4" w:space="0" w:color="auto"/>
            </w:tcBorders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хемосинтез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2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Д)</w:t>
            </w:r>
          </w:p>
        </w:tc>
        <w:tc>
          <w:tcPr>
            <w:tcW w:w="3600" w:type="dxa"/>
            <w:tcBorders>
              <w:right w:val="single" w:sz="4" w:space="0" w:color="auto"/>
            </w:tcBorders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фотосинтез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2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Е)</w:t>
            </w:r>
          </w:p>
        </w:tc>
        <w:tc>
          <w:tcPr>
            <w:tcW w:w="3600" w:type="dxa"/>
            <w:tcBorders>
              <w:right w:val="single" w:sz="4" w:space="0" w:color="auto"/>
            </w:tcBorders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брожение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2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0930F1" w:rsidRPr="00723A88" w:rsidTr="006B7D49"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1643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Е</w:t>
            </w:r>
          </w:p>
        </w:tc>
      </w:tr>
      <w:tr w:rsidR="000930F1" w:rsidRPr="00723A88" w:rsidTr="006B7D49"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3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  <w:r w:rsidRPr="006247BB">
        <w:rPr>
          <w:sz w:val="28"/>
          <w:szCs w:val="28"/>
        </w:rPr>
        <w:pict>
          <v:shape id="_x0000_s1039" type="#_x0000_t202" style="position:absolute;left:0;text-align:left;margin-left:0;margin-top:10.85pt;width:486pt;height:52.15pt;z-index:251669504">
            <v:textbox style="mso-next-textbox:#_x0000_s1039">
              <w:txbxContent>
                <w:p w:rsidR="000930F1" w:rsidRDefault="000930F1" w:rsidP="000930F1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 выполнении задания В3 установите правильную последовательность биологических процессов, происходящих в клетке, запишите получившуюся последовательность бу</w:t>
                  </w:r>
                  <w:proofErr w:type="gramStart"/>
                  <w:r>
                    <w:rPr>
                      <w:sz w:val="24"/>
                      <w:szCs w:val="24"/>
                    </w:rPr>
                    <w:t>кв       в бл</w:t>
                  </w:r>
                  <w:proofErr w:type="gramEnd"/>
                  <w:r>
                    <w:rPr>
                      <w:sz w:val="24"/>
                      <w:szCs w:val="24"/>
                    </w:rPr>
                    <w:t>анк ответов без пробелов и других символов</w:t>
                  </w:r>
                  <w:r>
                    <w:rPr>
                      <w:bCs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3"/>
        <w:gridCol w:w="540"/>
        <w:gridCol w:w="8388"/>
      </w:tblGrid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В3</w:t>
            </w:r>
          </w:p>
        </w:tc>
        <w:tc>
          <w:tcPr>
            <w:tcW w:w="9205" w:type="dxa"/>
            <w:gridSpan w:val="2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Установите последовательность процессов, происходящих в световой фазе фотосинтеза.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А)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переход электронов на высшие уровни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Б)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поглощение квантов света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В)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образование АТФ за счёт энергии возбуждённых электронов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Г)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образование свободного кислорода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Д)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возбуждение электронов в молекуле хлорофилла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Е)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фотолиз воды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0930F1" w:rsidRPr="00723A88" w:rsidTr="006B7D49"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3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  <w:r w:rsidRPr="006247BB">
        <w:rPr>
          <w:b/>
          <w:bCs/>
          <w:sz w:val="28"/>
          <w:szCs w:val="28"/>
        </w:rPr>
        <w:t>Часть 3</w:t>
      </w: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  <w:r w:rsidRPr="006247BB">
        <w:rPr>
          <w:b/>
          <w:bCs/>
          <w:noProof/>
          <w:sz w:val="28"/>
          <w:szCs w:val="28"/>
          <w:lang w:eastAsia="zh-CN"/>
        </w:rPr>
        <w:pict>
          <v:shape id="_x0000_s1040" type="#_x0000_t202" style="position:absolute;left:0;text-align:left;margin-left:2.4pt;margin-top:-.35pt;width:486pt;height:27pt;z-index:251670528">
            <v:textbox style="mso-next-textbox:#_x0000_s1040">
              <w:txbxContent>
                <w:p w:rsidR="000930F1" w:rsidRPr="00F224F2" w:rsidRDefault="000930F1" w:rsidP="000930F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 выполнении заданий С</w:t>
                  </w:r>
                  <w:proofErr w:type="gramStart"/>
                  <w:r>
                    <w:rPr>
                      <w:sz w:val="24"/>
                      <w:szCs w:val="24"/>
                    </w:rPr>
                    <w:t>1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– С2 дайте полный развёрнутый ответ.</w:t>
                  </w:r>
                </w:p>
              </w:txbxContent>
            </v:textbox>
          </v:shape>
        </w:pict>
      </w: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8924"/>
      </w:tblGrid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С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1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</w:tcPr>
          <w:p w:rsidR="000930F1" w:rsidRPr="00723A88" w:rsidRDefault="000930F1" w:rsidP="006B7D49">
            <w:pPr>
              <w:ind w:firstLine="252"/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Найдите ошибки в приведённом тексте, исправьте их, укажите номера предложений, в которых они сделаны, запишите эти предложения без ошибок.</w:t>
            </w:r>
          </w:p>
          <w:p w:rsidR="000930F1" w:rsidRPr="00723A88" w:rsidRDefault="000930F1" w:rsidP="006B7D49">
            <w:pPr>
              <w:ind w:left="72"/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 xml:space="preserve">1. Молекула ДНК состоит из двух спирально закрученных цепей. 2. При этом </w:t>
            </w:r>
            <w:proofErr w:type="spellStart"/>
            <w:r w:rsidRPr="00723A88">
              <w:rPr>
                <w:sz w:val="28"/>
                <w:szCs w:val="28"/>
              </w:rPr>
              <w:t>аденин</w:t>
            </w:r>
            <w:proofErr w:type="spellEnd"/>
            <w:r w:rsidRPr="00723A88">
              <w:rPr>
                <w:sz w:val="28"/>
                <w:szCs w:val="28"/>
              </w:rPr>
              <w:t xml:space="preserve"> образует три водородные связи с </w:t>
            </w:r>
            <w:proofErr w:type="spellStart"/>
            <w:r w:rsidRPr="00723A88">
              <w:rPr>
                <w:sz w:val="28"/>
                <w:szCs w:val="28"/>
              </w:rPr>
              <w:t>тимином</w:t>
            </w:r>
            <w:proofErr w:type="spellEnd"/>
            <w:r w:rsidRPr="00723A88">
              <w:rPr>
                <w:sz w:val="28"/>
                <w:szCs w:val="28"/>
              </w:rPr>
              <w:t xml:space="preserve">, а гуанин – две водородные связи с </w:t>
            </w:r>
            <w:proofErr w:type="spellStart"/>
            <w:r w:rsidRPr="00723A88">
              <w:rPr>
                <w:sz w:val="28"/>
                <w:szCs w:val="28"/>
              </w:rPr>
              <w:t>цитозином</w:t>
            </w:r>
            <w:proofErr w:type="spellEnd"/>
            <w:r w:rsidRPr="00723A88">
              <w:rPr>
                <w:sz w:val="28"/>
                <w:szCs w:val="28"/>
              </w:rPr>
              <w:t>. 3. Молекулы ДНК прокариот линейные, а эукариот – кольцевые. 4. Функции ДНК: хранение и передача наследственной информации. 5. Молекула ДНК в отличие от молекулы РНК не способна к репликации.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С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2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</w:tcPr>
          <w:p w:rsidR="000930F1" w:rsidRPr="00723A88" w:rsidRDefault="000930F1" w:rsidP="006B7D49">
            <w:pPr>
              <w:ind w:firstLine="252"/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 xml:space="preserve">Отрезок молекулы ДНК, определяющий первичную структуру полипептида, содержит следующую последовательность нуклеотидов: ТАЦ ЦГА ГАГ ГТА АЦЦ. Определите последовательность нуклеотидов на </w:t>
            </w:r>
            <w:proofErr w:type="spellStart"/>
            <w:r w:rsidRPr="00723A88">
              <w:rPr>
                <w:sz w:val="28"/>
                <w:szCs w:val="28"/>
              </w:rPr>
              <w:t>и-РНК</w:t>
            </w:r>
            <w:proofErr w:type="spellEnd"/>
            <w:r w:rsidRPr="00723A88">
              <w:rPr>
                <w:sz w:val="28"/>
                <w:szCs w:val="28"/>
              </w:rPr>
              <w:t xml:space="preserve">, число </w:t>
            </w:r>
            <w:proofErr w:type="spellStart"/>
            <w:r w:rsidRPr="00723A88">
              <w:rPr>
                <w:sz w:val="28"/>
                <w:szCs w:val="28"/>
              </w:rPr>
              <w:t>т-РНК</w:t>
            </w:r>
            <w:proofErr w:type="spellEnd"/>
            <w:r w:rsidRPr="00723A88">
              <w:rPr>
                <w:sz w:val="28"/>
                <w:szCs w:val="28"/>
              </w:rPr>
              <w:t xml:space="preserve"> и нуклеотидный состав антикодонов </w:t>
            </w:r>
            <w:proofErr w:type="spellStart"/>
            <w:r w:rsidRPr="00723A88">
              <w:rPr>
                <w:sz w:val="28"/>
                <w:szCs w:val="28"/>
              </w:rPr>
              <w:t>т-РНК</w:t>
            </w:r>
            <w:proofErr w:type="spellEnd"/>
            <w:r w:rsidRPr="00723A88">
              <w:rPr>
                <w:sz w:val="28"/>
                <w:szCs w:val="28"/>
              </w:rPr>
              <w:t>.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  <w:r w:rsidRPr="006247BB">
        <w:rPr>
          <w:b/>
          <w:bCs/>
          <w:sz w:val="28"/>
          <w:szCs w:val="28"/>
        </w:rPr>
        <w:lastRenderedPageBreak/>
        <w:t>Проверочная тестовая работа по теме «Основы учения о клетке» (9 класс)</w:t>
      </w:r>
    </w:p>
    <w:p w:rsidR="000930F1" w:rsidRPr="006247BB" w:rsidRDefault="000930F1" w:rsidP="000930F1">
      <w:pPr>
        <w:jc w:val="both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right"/>
        <w:rPr>
          <w:b/>
          <w:bCs/>
          <w:sz w:val="28"/>
          <w:szCs w:val="28"/>
        </w:rPr>
      </w:pPr>
      <w:r w:rsidRPr="006247BB">
        <w:rPr>
          <w:b/>
          <w:bCs/>
          <w:sz w:val="28"/>
          <w:szCs w:val="28"/>
        </w:rPr>
        <w:t>Вариант 2</w:t>
      </w:r>
    </w:p>
    <w:p w:rsidR="000930F1" w:rsidRPr="006247BB" w:rsidRDefault="000930F1" w:rsidP="000930F1">
      <w:pPr>
        <w:rPr>
          <w:b/>
          <w:bCs/>
          <w:sz w:val="28"/>
          <w:szCs w:val="28"/>
        </w:rPr>
      </w:pPr>
      <w:r w:rsidRPr="006247BB">
        <w:rPr>
          <w:b/>
          <w:bCs/>
          <w:sz w:val="28"/>
          <w:szCs w:val="28"/>
        </w:rPr>
        <w:t>Часть 1</w:t>
      </w: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  <w:r w:rsidRPr="006247BB">
        <w:rPr>
          <w:sz w:val="28"/>
          <w:szCs w:val="28"/>
        </w:rPr>
        <w:pict>
          <v:shape id="_x0000_s1041" type="#_x0000_t202" style="position:absolute;left:0;text-align:left;margin-left:0;margin-top:12pt;width:486pt;height:54pt;z-index:251672576">
            <v:textbox style="mso-next-textbox:#_x0000_s1041">
              <w:txbxContent>
                <w:p w:rsidR="000930F1" w:rsidRDefault="000930F1" w:rsidP="000930F1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Выберите один правильный ответ из четырёх предложенных, в бланке ответов под номером выполняемого задания (А</w:t>
                  </w:r>
                  <w:proofErr w:type="gramStart"/>
                  <w:r>
                    <w:rPr>
                      <w:sz w:val="24"/>
                      <w:szCs w:val="24"/>
                    </w:rPr>
                    <w:t>1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– А10) поставьте знак «</w:t>
                  </w:r>
                  <w:r>
                    <w:rPr>
                      <w:b/>
                      <w:sz w:val="28"/>
                      <w:szCs w:val="28"/>
                    </w:rPr>
                    <w:sym w:font="Symbol" w:char="00B4"/>
                  </w:r>
                  <w:r>
                    <w:rPr>
                      <w:b/>
                      <w:sz w:val="28"/>
                      <w:szCs w:val="28"/>
                    </w:rPr>
                    <w:t xml:space="preserve">» </w:t>
                  </w:r>
                  <w:r>
                    <w:rPr>
                      <w:bCs/>
                      <w:sz w:val="24"/>
                      <w:szCs w:val="24"/>
                    </w:rPr>
                    <w:t>в клеточку, номер которой соответствует номеру выбранного вами ответа.</w:t>
                  </w:r>
                </w:p>
              </w:txbxContent>
            </v:textbox>
          </v:shape>
        </w:pict>
      </w: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8"/>
        <w:gridCol w:w="536"/>
        <w:gridCol w:w="8387"/>
      </w:tblGrid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1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  <w:gridSpan w:val="2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Элементарной открытой живой системой является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вирус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клетка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организм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бактериофаг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540"/>
        <w:gridCol w:w="8384"/>
      </w:tblGrid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2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  <w:gridSpan w:val="2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Микроэлементом является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азот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фтор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ртуть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углерод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536"/>
        <w:gridCol w:w="8388"/>
      </w:tblGrid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А3.</w:t>
            </w:r>
          </w:p>
        </w:tc>
        <w:tc>
          <w:tcPr>
            <w:tcW w:w="9205" w:type="dxa"/>
            <w:gridSpan w:val="2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Углеводы в клетке выполняют ….. функцию.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двигательную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каталитическую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структурную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транспортную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540"/>
        <w:gridCol w:w="2967"/>
        <w:gridCol w:w="536"/>
        <w:gridCol w:w="4881"/>
      </w:tblGrid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4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180" w:type="dxa"/>
            <w:gridSpan w:val="4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На рисунке бактериальная клетка обозначена цифрой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3060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122555</wp:posOffset>
                  </wp:positionV>
                  <wp:extent cx="780415" cy="1487170"/>
                  <wp:effectExtent l="19050" t="0" r="635" b="0"/>
                  <wp:wrapNone/>
                  <wp:docPr id="20" name="Рисунок 20" descr="infuzoria_tufly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nfuzoria_tufly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-12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487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</w:tc>
        <w:tc>
          <w:tcPr>
            <w:tcW w:w="536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5044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pict>
                <v:shape id="_x0000_s1043" type="#_x0000_t75" style="position:absolute;margin-left:3.8pt;margin-top:9.65pt;width:171pt;height:119.6pt;z-index:251674624;mso-position-horizontal-relative:text;mso-position-vertical-relative:text">
                  <v:imagedata r:id="rId6" o:title="" gain="79922f" blacklevel="-5898f"/>
                </v:shape>
                <o:OLEObject Type="Embed" ProgID="PBrush" ShapeID="_x0000_s1043" DrawAspect="Content" ObjectID="_1516170084" r:id="rId17"/>
              </w:pic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3060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pict>
                <v:shape id="_x0000_s1045" type="#_x0000_t75" style="position:absolute;margin-left:3.6pt;margin-top:0;width:71.15pt;height:108pt;z-index:251676672;mso-position-horizontal-relative:text;mso-position-vertical-relative:text">
                  <v:imagedata r:id="rId8" o:title="" gain="74473f" blacklevel="-5898f"/>
                </v:shape>
                <o:OLEObject Type="Embed" ProgID="PBrush" ShapeID="_x0000_s1045" DrawAspect="Content" ObjectID="_1516170085" r:id="rId18"/>
              </w:pict>
            </w: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</w:tc>
        <w:tc>
          <w:tcPr>
            <w:tcW w:w="536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5044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pict>
                <v:shape id="_x0000_s1042" type="#_x0000_t75" style="position:absolute;margin-left:3.8pt;margin-top:9pt;width:70.75pt;height:81pt;z-index:251673600;mso-position-horizontal-relative:text;mso-position-vertical-relative:text">
                  <v:imagedata r:id="rId10" o:title="" gain="74473f" blacklevel="-5898f"/>
                </v:shape>
                <o:OLEObject Type="Embed" ProgID="PBrush" ShapeID="_x0000_s1042" DrawAspect="Content" ObjectID="_1516170086" r:id="rId19"/>
              </w:pic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540"/>
        <w:gridCol w:w="8384"/>
      </w:tblGrid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А5.</w:t>
            </w:r>
          </w:p>
        </w:tc>
        <w:tc>
          <w:tcPr>
            <w:tcW w:w="9205" w:type="dxa"/>
            <w:gridSpan w:val="2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 xml:space="preserve">На рисунке аппарат </w:t>
            </w:r>
            <w:proofErr w:type="spellStart"/>
            <w:r w:rsidRPr="00723A88">
              <w:rPr>
                <w:sz w:val="28"/>
                <w:szCs w:val="28"/>
              </w:rPr>
              <w:t>Гольджи</w:t>
            </w:r>
            <w:proofErr w:type="spellEnd"/>
            <w:r w:rsidRPr="00723A88">
              <w:rPr>
                <w:sz w:val="28"/>
                <w:szCs w:val="28"/>
              </w:rPr>
              <w:t xml:space="preserve"> обозначен цифрой</w:t>
            </w: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pict>
                <v:group id="_x0000_s1046" style="position:absolute;left:0;text-align:left;margin-left:120.6pt;margin-top:1.9pt;width:315pt;height:149.9pt;z-index:251677696" coordorigin="3938,7767" coordsize="6300,2998">
                  <v:shape id="_x0000_s1047" type="#_x0000_t75" style="position:absolute;left:7358;top:7767;width:2880;height:1167">
                    <v:imagedata r:id="rId12" o:title=""/>
                  </v:shape>
                  <v:shape id="_x0000_s1048" type="#_x0000_t75" style="position:absolute;left:3938;top:7767;width:2880;height:1617">
                    <v:imagedata r:id="rId13" o:title=""/>
                  </v:shape>
                  <v:shape id="_x0000_s1049" type="#_x0000_t75" style="position:absolute;left:5580;top:9387;width:1620;height:1273">
                    <v:imagedata r:id="rId14" o:title=""/>
                  </v:shape>
                  <v:shape id="_x0000_s1050" type="#_x0000_t75" style="position:absolute;left:8280;top:9387;width:1440;height:1378">
                    <v:imagedata r:id="rId15" o:title=""/>
                  </v:shape>
                </v:group>
              </w:pict>
            </w: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540"/>
        <w:gridCol w:w="8384"/>
      </w:tblGrid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6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  <w:gridSpan w:val="2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3931920</wp:posOffset>
                  </wp:positionH>
                  <wp:positionV relativeFrom="paragraph">
                    <wp:posOffset>265430</wp:posOffset>
                  </wp:positionV>
                  <wp:extent cx="1939925" cy="2280285"/>
                  <wp:effectExtent l="19050" t="0" r="317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228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3A88">
              <w:rPr>
                <w:sz w:val="28"/>
                <w:szCs w:val="28"/>
              </w:rPr>
              <w:t>На рисунке часть растительной клетки, содержащей клеточный сок, обозначена цифрой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rFonts w:eastAsia="SimSun"/>
                <w:sz w:val="28"/>
                <w:szCs w:val="28"/>
              </w:rPr>
            </w:pPr>
            <w:r w:rsidRPr="00723A88">
              <w:rPr>
                <w:rFonts w:eastAsia="SimSun"/>
                <w:sz w:val="28"/>
                <w:szCs w:val="28"/>
              </w:rPr>
              <w:t>1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</w:t>
            </w:r>
          </w:p>
        </w:tc>
      </w:tr>
    </w:tbl>
    <w:p w:rsidR="000930F1" w:rsidRPr="006247BB" w:rsidRDefault="000930F1" w:rsidP="000930F1">
      <w:pPr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648"/>
        <w:gridCol w:w="536"/>
        <w:gridCol w:w="8387"/>
      </w:tblGrid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7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  <w:gridSpan w:val="2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 xml:space="preserve">Совокупность процессов биологического синтеза </w:t>
            </w: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сложных органических веще</w:t>
            </w:r>
            <w:proofErr w:type="gramStart"/>
            <w:r w:rsidRPr="00723A88">
              <w:rPr>
                <w:sz w:val="28"/>
                <w:szCs w:val="28"/>
              </w:rPr>
              <w:t>ств в кл</w:t>
            </w:r>
            <w:proofErr w:type="gramEnd"/>
            <w:r w:rsidRPr="00723A88">
              <w:rPr>
                <w:sz w:val="28"/>
                <w:szCs w:val="28"/>
              </w:rPr>
              <w:t xml:space="preserve">етке – это 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ассимиляция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диссимиляция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катаболизм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метаболизм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540"/>
        <w:gridCol w:w="8384"/>
      </w:tblGrid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А8.</w:t>
            </w:r>
          </w:p>
        </w:tc>
        <w:tc>
          <w:tcPr>
            <w:tcW w:w="9205" w:type="dxa"/>
            <w:gridSpan w:val="2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 xml:space="preserve">Триплету ААТ молекулы ДНК соответствует кодон </w:t>
            </w:r>
            <w:proofErr w:type="spellStart"/>
            <w:r w:rsidRPr="00723A88">
              <w:rPr>
                <w:sz w:val="28"/>
                <w:szCs w:val="28"/>
              </w:rPr>
              <w:t>и-РНК</w:t>
            </w:r>
            <w:proofErr w:type="spellEnd"/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ААУ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ТТА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УУА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УУТ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536"/>
        <w:gridCol w:w="8388"/>
      </w:tblGrid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9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  <w:gridSpan w:val="2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В молекуле АТФ между остатками фосфорной кислоты образуются ….. связи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гидрофобные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ионные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макроэргические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пептидные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769"/>
        <w:gridCol w:w="536"/>
        <w:gridCol w:w="8266"/>
      </w:tblGrid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А10.</w:t>
            </w:r>
          </w:p>
        </w:tc>
        <w:tc>
          <w:tcPr>
            <w:tcW w:w="9205" w:type="dxa"/>
            <w:gridSpan w:val="2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Между первым и вторым понятием в задании существует определённая связь. Такая же связь существует между третьим и одним из четырёх слов, приведённых ниже. Найдите это слово.</w:t>
            </w: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Клетка</w:t>
            </w:r>
            <w:proofErr w:type="gramStart"/>
            <w:r w:rsidRPr="00723A88">
              <w:rPr>
                <w:sz w:val="28"/>
                <w:szCs w:val="28"/>
              </w:rPr>
              <w:t xml:space="preserve"> :</w:t>
            </w:r>
            <w:proofErr w:type="gramEnd"/>
            <w:r w:rsidRPr="00723A88">
              <w:rPr>
                <w:sz w:val="28"/>
                <w:szCs w:val="28"/>
              </w:rPr>
              <w:t xml:space="preserve"> клеточная стенка = растение : _____________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крахмал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строение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органоид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целлюлоза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  <w:r w:rsidRPr="006247BB">
        <w:rPr>
          <w:b/>
          <w:bCs/>
          <w:sz w:val="28"/>
          <w:szCs w:val="28"/>
        </w:rPr>
        <w:t>Часть 2</w:t>
      </w: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  <w:r w:rsidRPr="006247BB">
        <w:rPr>
          <w:b/>
          <w:bCs/>
          <w:noProof/>
          <w:sz w:val="28"/>
          <w:szCs w:val="28"/>
          <w:lang w:eastAsia="zh-CN"/>
        </w:rPr>
        <w:pict>
          <v:shape id="_x0000_s1052" type="#_x0000_t202" style="position:absolute;left:0;text-align:left;margin-left:0;margin-top:12pt;width:486pt;height:52.15pt;z-index:251679744">
            <v:textbox style="mso-next-textbox:#_x0000_s1052">
              <w:txbxContent>
                <w:p w:rsidR="000930F1" w:rsidRPr="00233F91" w:rsidRDefault="000930F1" w:rsidP="000930F1">
                  <w:pPr>
                    <w:jc w:val="both"/>
                    <w:rPr>
                      <w:sz w:val="24"/>
                      <w:szCs w:val="24"/>
                    </w:rPr>
                  </w:pPr>
                  <w:r w:rsidRPr="00233F91">
                    <w:rPr>
                      <w:sz w:val="24"/>
                      <w:szCs w:val="24"/>
                    </w:rPr>
                    <w:t xml:space="preserve">Выберите </w:t>
                  </w:r>
                  <w:r>
                    <w:rPr>
                      <w:sz w:val="24"/>
                      <w:szCs w:val="24"/>
                    </w:rPr>
                    <w:t>три верных ответа из шести предложенных, в бланке ответов под номером выполняемого задания (В</w:t>
                  </w:r>
                  <w:proofErr w:type="gramStart"/>
                  <w:r>
                    <w:rPr>
                      <w:sz w:val="24"/>
                      <w:szCs w:val="24"/>
                    </w:rPr>
                    <w:t>1</w:t>
                  </w:r>
                  <w:proofErr w:type="gramEnd"/>
                  <w:r>
                    <w:rPr>
                      <w:sz w:val="24"/>
                      <w:szCs w:val="24"/>
                    </w:rPr>
                    <w:t>) запишите выбранные цифры в бланк ответов без пробелов       и других символов</w:t>
                  </w:r>
                  <w:r>
                    <w:rPr>
                      <w:bCs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536"/>
        <w:gridCol w:w="8388"/>
      </w:tblGrid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В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1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  <w:gridSpan w:val="2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Функции лизосом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участвуют в переваривании частиц, попавших в клетку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обеспечивают синтез АТФ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3)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участвуют в синтезе белка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4)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разрушают саму клетку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5)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участвуют в удалении отмирающих частей клетки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6)</w:t>
            </w:r>
          </w:p>
        </w:tc>
        <w:tc>
          <w:tcPr>
            <w:tcW w:w="8665" w:type="dxa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участвуют в процессе деления клетки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0930F1" w:rsidRPr="00723A88" w:rsidTr="006B7D49">
        <w:tc>
          <w:tcPr>
            <w:tcW w:w="3284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84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85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  <w:r w:rsidRPr="006247BB">
        <w:rPr>
          <w:b/>
          <w:bCs/>
          <w:noProof/>
          <w:sz w:val="28"/>
          <w:szCs w:val="28"/>
          <w:lang w:eastAsia="zh-CN"/>
        </w:rPr>
        <w:pict>
          <v:shape id="_x0000_s1053" type="#_x0000_t202" style="position:absolute;left:0;text-align:left;margin-left:0;margin-top:.2pt;width:486pt;height:52.15pt;z-index:251680768">
            <v:textbox style="mso-next-textbox:#_x0000_s1053">
              <w:txbxContent>
                <w:p w:rsidR="000930F1" w:rsidRPr="00233F91" w:rsidRDefault="000930F1" w:rsidP="000930F1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 выполнении задания В</w:t>
                  </w:r>
                  <w:proofErr w:type="gramStart"/>
                  <w:r>
                    <w:rPr>
                      <w:sz w:val="24"/>
                      <w:szCs w:val="24"/>
                    </w:rPr>
                    <w:t>2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установите соответствие между содержанием первого и второго столбцов. Впишите в таблицу цифры выбранных ответов, а затем получившуюся последовательность цифр перенесите в бланк ответов без пробелов и других символов.</w:t>
                  </w:r>
                </w:p>
              </w:txbxContent>
            </v:textbox>
          </v:shape>
        </w:pict>
      </w: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ayout w:type="fixed"/>
        <w:tblLook w:val="01E0"/>
      </w:tblPr>
      <w:tblGrid>
        <w:gridCol w:w="648"/>
        <w:gridCol w:w="540"/>
        <w:gridCol w:w="5760"/>
        <w:gridCol w:w="540"/>
        <w:gridCol w:w="2365"/>
      </w:tblGrid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В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2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  <w:gridSpan w:val="4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Установите соответствие между характеристикой и способом питания.</w:t>
            </w: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Характеристика</w:t>
            </w:r>
          </w:p>
        </w:tc>
        <w:tc>
          <w:tcPr>
            <w:tcW w:w="290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Способ питания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А)</w:t>
            </w:r>
          </w:p>
        </w:tc>
        <w:tc>
          <w:tcPr>
            <w:tcW w:w="5760" w:type="dxa"/>
            <w:tcBorders>
              <w:top w:val="single" w:sz="4" w:space="0" w:color="auto"/>
              <w:right w:val="single" w:sz="4" w:space="0" w:color="auto"/>
            </w:tcBorders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используются готовые органические вещества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1)</w:t>
            </w:r>
          </w:p>
        </w:tc>
        <w:tc>
          <w:tcPr>
            <w:tcW w:w="2365" w:type="dxa"/>
            <w:tcBorders>
              <w:top w:val="single" w:sz="4" w:space="0" w:color="auto"/>
            </w:tcBorders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автотрофный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Б)</w:t>
            </w:r>
          </w:p>
        </w:tc>
        <w:tc>
          <w:tcPr>
            <w:tcW w:w="5760" w:type="dxa"/>
            <w:tcBorders>
              <w:right w:val="single" w:sz="4" w:space="0" w:color="auto"/>
            </w:tcBorders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proofErr w:type="gramStart"/>
            <w:r w:rsidRPr="00723A88">
              <w:rPr>
                <w:sz w:val="28"/>
                <w:szCs w:val="28"/>
              </w:rPr>
              <w:t>характерен</w:t>
            </w:r>
            <w:proofErr w:type="gramEnd"/>
            <w:r w:rsidRPr="00723A88">
              <w:rPr>
                <w:sz w:val="28"/>
                <w:szCs w:val="28"/>
              </w:rPr>
              <w:t xml:space="preserve"> для растений и некоторых бактерий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2)</w:t>
            </w:r>
          </w:p>
        </w:tc>
        <w:tc>
          <w:tcPr>
            <w:tcW w:w="23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гетеротрофный</w:t>
            </w: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В)</w:t>
            </w:r>
          </w:p>
        </w:tc>
        <w:tc>
          <w:tcPr>
            <w:tcW w:w="5760" w:type="dxa"/>
            <w:tcBorders>
              <w:right w:val="single" w:sz="4" w:space="0" w:color="auto"/>
            </w:tcBorders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proofErr w:type="gramStart"/>
            <w:r w:rsidRPr="00723A88">
              <w:rPr>
                <w:sz w:val="28"/>
                <w:szCs w:val="28"/>
              </w:rPr>
              <w:t>характерен</w:t>
            </w:r>
            <w:proofErr w:type="gramEnd"/>
            <w:r w:rsidRPr="00723A88">
              <w:rPr>
                <w:sz w:val="28"/>
                <w:szCs w:val="28"/>
              </w:rPr>
              <w:t xml:space="preserve"> для животных, грибов, бактерий и вирусов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Г)</w:t>
            </w:r>
          </w:p>
        </w:tc>
        <w:tc>
          <w:tcPr>
            <w:tcW w:w="5760" w:type="dxa"/>
            <w:tcBorders>
              <w:right w:val="single" w:sz="4" w:space="0" w:color="auto"/>
            </w:tcBorders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 xml:space="preserve">органические вещества синтезируются из </w:t>
            </w:r>
            <w:proofErr w:type="gramStart"/>
            <w:r w:rsidRPr="00723A88">
              <w:rPr>
                <w:sz w:val="28"/>
                <w:szCs w:val="28"/>
              </w:rPr>
              <w:t>неорганических</w:t>
            </w:r>
            <w:proofErr w:type="gramEnd"/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Д)</w:t>
            </w:r>
          </w:p>
        </w:tc>
        <w:tc>
          <w:tcPr>
            <w:tcW w:w="5760" w:type="dxa"/>
            <w:tcBorders>
              <w:right w:val="single" w:sz="4" w:space="0" w:color="auto"/>
            </w:tcBorders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источники энергии: солнечный свет и энергия окисления неорганических соединений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Е)</w:t>
            </w:r>
          </w:p>
        </w:tc>
        <w:tc>
          <w:tcPr>
            <w:tcW w:w="5760" w:type="dxa"/>
            <w:tcBorders>
              <w:right w:val="single" w:sz="4" w:space="0" w:color="auto"/>
            </w:tcBorders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источник энергии – реакции окисления органических веществ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</w:tcPr>
          <w:p w:rsidR="000930F1" w:rsidRPr="00723A88" w:rsidRDefault="000930F1" w:rsidP="006B7D49">
            <w:pPr>
              <w:rPr>
                <w:sz w:val="28"/>
                <w:szCs w:val="28"/>
              </w:rPr>
            </w:pP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0930F1" w:rsidRPr="00723A88" w:rsidTr="006B7D49"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1643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Е</w:t>
            </w:r>
          </w:p>
        </w:tc>
      </w:tr>
      <w:tr w:rsidR="000930F1" w:rsidRPr="00723A88" w:rsidTr="006B7D49"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2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3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both"/>
        <w:rPr>
          <w:sz w:val="28"/>
          <w:szCs w:val="28"/>
        </w:rPr>
      </w:pPr>
      <w:r w:rsidRPr="006247BB">
        <w:rPr>
          <w:noProof/>
          <w:sz w:val="28"/>
          <w:szCs w:val="28"/>
          <w:lang w:eastAsia="zh-CN"/>
        </w:rPr>
        <w:pict>
          <v:shape id="_x0000_s1056" type="#_x0000_t202" style="position:absolute;left:0;text-align:left;margin-left:0;margin-top:0;width:486pt;height:54pt;z-index:251683840">
            <v:textbox style="mso-next-textbox:#_x0000_s1056">
              <w:txbxContent>
                <w:p w:rsidR="000930F1" w:rsidRDefault="000930F1" w:rsidP="000930F1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 выполнении задания В3 установите правильную последовательность биологических процессов, происходящих в клетке, запишите получившуюся последовательность бу</w:t>
                  </w:r>
                  <w:proofErr w:type="gramStart"/>
                  <w:r>
                    <w:rPr>
                      <w:sz w:val="24"/>
                      <w:szCs w:val="24"/>
                    </w:rPr>
                    <w:t>кв       в бл</w:t>
                  </w:r>
                  <w:proofErr w:type="gramEnd"/>
                  <w:r>
                    <w:rPr>
                      <w:sz w:val="24"/>
                      <w:szCs w:val="24"/>
                    </w:rPr>
                    <w:t>анк ответов без пробелов и других символов</w:t>
                  </w:r>
                  <w:r>
                    <w:rPr>
                      <w:bCs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6247BB">
        <w:rPr>
          <w:sz w:val="28"/>
          <w:szCs w:val="28"/>
        </w:rPr>
        <w:pict>
          <v:shape id="_x0000_s1054" type="#_x0000_t202" style="position:absolute;left:0;text-align:left;margin-left:63.4pt;margin-top:459.45pt;width:477pt;height:52.15pt;z-index:251681792">
            <v:textbox style="mso-next-textbox:#_x0000_s1054">
              <w:txbxContent>
                <w:p w:rsidR="000930F1" w:rsidRDefault="000930F1" w:rsidP="000930F1">
                  <w:pPr>
                    <w:jc w:val="both"/>
                  </w:pPr>
                  <w:r>
                    <w:t>При выполнении задания В3 установите правильную последовательность биологических процессов, происходящих в клетке, запишите получившуюся последовательность бу</w:t>
                  </w:r>
                  <w:proofErr w:type="gramStart"/>
                  <w:r>
                    <w:t>кв в бл</w:t>
                  </w:r>
                  <w:proofErr w:type="gramEnd"/>
                  <w:r>
                    <w:t>анк ответов без пробелов и других символов</w:t>
                  </w:r>
                  <w:r>
                    <w:rPr>
                      <w:bCs/>
                    </w:rPr>
                    <w:t>.</w:t>
                  </w:r>
                </w:p>
              </w:txbxContent>
            </v:textbox>
          </v:shape>
        </w:pict>
      </w:r>
      <w:r w:rsidRPr="006247BB">
        <w:rPr>
          <w:sz w:val="28"/>
          <w:szCs w:val="28"/>
        </w:rPr>
        <w:t xml:space="preserve"> </w:t>
      </w:r>
      <w:r w:rsidRPr="006247BB">
        <w:rPr>
          <w:sz w:val="28"/>
          <w:szCs w:val="28"/>
        </w:rPr>
        <w:pict>
          <v:shape id="_x0000_s1055" type="#_x0000_t202" style="position:absolute;left:0;text-align:left;margin-left:63.4pt;margin-top:459.45pt;width:477pt;height:52.15pt;z-index:251682816;mso-position-horizontal-relative:text;mso-position-vertical-relative:text">
            <v:textbox style="mso-next-textbox:#_x0000_s1055">
              <w:txbxContent>
                <w:p w:rsidR="000930F1" w:rsidRDefault="000930F1" w:rsidP="000930F1">
                  <w:pPr>
                    <w:jc w:val="both"/>
                  </w:pPr>
                  <w:r>
                    <w:t>При выполнении задания В3 установите правильную последовательность биологических процессов, происходящих в клетке, запишите получившуюся последовательность бу</w:t>
                  </w:r>
                  <w:proofErr w:type="gramStart"/>
                  <w:r>
                    <w:t>кв в бл</w:t>
                  </w:r>
                  <w:proofErr w:type="gramEnd"/>
                  <w:r>
                    <w:t>анк ответов без пробелов и других символов</w:t>
                  </w:r>
                  <w:r>
                    <w:rPr>
                      <w:bCs/>
                    </w:rPr>
                    <w:t>.</w:t>
                  </w:r>
                </w:p>
              </w:txbxContent>
            </v:textbox>
          </v:shape>
        </w:pict>
      </w:r>
      <w:r w:rsidRPr="006247BB">
        <w:rPr>
          <w:sz w:val="28"/>
          <w:szCs w:val="28"/>
        </w:rPr>
        <w:t xml:space="preserve"> </w:t>
      </w:r>
    </w:p>
    <w:p w:rsidR="000930F1" w:rsidRPr="006247BB" w:rsidRDefault="000930F1" w:rsidP="000930F1">
      <w:pPr>
        <w:jc w:val="both"/>
        <w:rPr>
          <w:sz w:val="28"/>
          <w:szCs w:val="28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4"/>
        <w:gridCol w:w="540"/>
        <w:gridCol w:w="8387"/>
      </w:tblGrid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lastRenderedPageBreak/>
              <w:t>В3</w:t>
            </w:r>
          </w:p>
        </w:tc>
        <w:tc>
          <w:tcPr>
            <w:tcW w:w="9205" w:type="dxa"/>
            <w:gridSpan w:val="2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Установите последовательность процессов, происходящих при катаболизме.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А)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гликолиз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Б)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расщепление сложных органических веществ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В)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образование 36-ти молекул АТФ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Г)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образование только тепловой энергии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Д)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гидролиз</w:t>
            </w:r>
          </w:p>
        </w:tc>
      </w:tr>
      <w:tr w:rsidR="000930F1" w:rsidRPr="00723A88" w:rsidTr="006B7D49">
        <w:tc>
          <w:tcPr>
            <w:tcW w:w="648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Е)</w:t>
            </w:r>
          </w:p>
        </w:tc>
        <w:tc>
          <w:tcPr>
            <w:tcW w:w="8665" w:type="dxa"/>
            <w:shd w:val="clear" w:color="auto" w:fill="auto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образование 2-х молекул АТФ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0930F1" w:rsidRPr="00723A88" w:rsidTr="006B7D49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  <w:r w:rsidRPr="006247BB">
        <w:rPr>
          <w:b/>
          <w:bCs/>
          <w:sz w:val="28"/>
          <w:szCs w:val="28"/>
        </w:rPr>
        <w:t>Часть 3</w:t>
      </w: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  <w:r w:rsidRPr="006247BB">
        <w:rPr>
          <w:b/>
          <w:bCs/>
          <w:noProof/>
          <w:sz w:val="28"/>
          <w:szCs w:val="28"/>
          <w:lang w:eastAsia="zh-CN"/>
        </w:rPr>
        <w:pict>
          <v:shape id="_x0000_s1057" type="#_x0000_t202" style="position:absolute;left:0;text-align:left;margin-left:-9pt;margin-top:-.35pt;width:497.4pt;height:27pt;z-index:251684864">
            <v:textbox>
              <w:txbxContent>
                <w:p w:rsidR="000930F1" w:rsidRPr="00F224F2" w:rsidRDefault="000930F1" w:rsidP="000930F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 выполнении заданий С</w:t>
                  </w:r>
                  <w:proofErr w:type="gramStart"/>
                  <w:r>
                    <w:rPr>
                      <w:sz w:val="24"/>
                      <w:szCs w:val="24"/>
                    </w:rPr>
                    <w:t>1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– С2 дайте полный развёрнутый ответ.</w:t>
                  </w:r>
                </w:p>
              </w:txbxContent>
            </v:textbox>
          </v:shape>
        </w:pict>
      </w: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647"/>
        <w:gridCol w:w="8924"/>
      </w:tblGrid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С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1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</w:tcPr>
          <w:p w:rsidR="000930F1" w:rsidRPr="00723A88" w:rsidRDefault="000930F1" w:rsidP="006B7D49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>Схема строения, какого вещества изображена на рисунке? Что на рисунке обозначено цифрами 1 – 3? Какова роль этого вещества?</w:t>
            </w: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1645920</wp:posOffset>
                  </wp:positionH>
                  <wp:positionV relativeFrom="paragraph">
                    <wp:posOffset>122555</wp:posOffset>
                  </wp:positionV>
                  <wp:extent cx="1946910" cy="2640965"/>
                  <wp:effectExtent l="1905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12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264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</w:p>
        </w:tc>
      </w:tr>
      <w:tr w:rsidR="000930F1" w:rsidRPr="00723A88" w:rsidTr="006B7D49">
        <w:tc>
          <w:tcPr>
            <w:tcW w:w="648" w:type="dxa"/>
          </w:tcPr>
          <w:p w:rsidR="000930F1" w:rsidRPr="00723A88" w:rsidRDefault="000930F1" w:rsidP="006B7D49">
            <w:pPr>
              <w:jc w:val="center"/>
              <w:rPr>
                <w:b/>
                <w:bCs/>
                <w:sz w:val="28"/>
                <w:szCs w:val="28"/>
              </w:rPr>
            </w:pPr>
            <w:r w:rsidRPr="00723A88">
              <w:rPr>
                <w:b/>
                <w:bCs/>
                <w:sz w:val="28"/>
                <w:szCs w:val="28"/>
              </w:rPr>
              <w:t>С</w:t>
            </w:r>
            <w:proofErr w:type="gramStart"/>
            <w:r w:rsidRPr="00723A88">
              <w:rPr>
                <w:b/>
                <w:bCs/>
                <w:sz w:val="28"/>
                <w:szCs w:val="28"/>
              </w:rPr>
              <w:t>2</w:t>
            </w:r>
            <w:proofErr w:type="gramEnd"/>
            <w:r w:rsidRPr="00723A8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205" w:type="dxa"/>
          </w:tcPr>
          <w:p w:rsidR="000930F1" w:rsidRPr="00723A88" w:rsidRDefault="000930F1" w:rsidP="006B7D49">
            <w:pPr>
              <w:jc w:val="both"/>
              <w:rPr>
                <w:sz w:val="28"/>
                <w:szCs w:val="28"/>
              </w:rPr>
            </w:pPr>
            <w:r w:rsidRPr="00723A88">
              <w:rPr>
                <w:sz w:val="28"/>
                <w:szCs w:val="28"/>
              </w:rPr>
              <w:t xml:space="preserve">Белок состоит из 315 аминокислот. Установите число нуклеотидов участков молекул ДНК и </w:t>
            </w:r>
            <w:proofErr w:type="spellStart"/>
            <w:r w:rsidRPr="00723A88">
              <w:rPr>
                <w:sz w:val="28"/>
                <w:szCs w:val="28"/>
              </w:rPr>
              <w:t>и-РНК</w:t>
            </w:r>
            <w:proofErr w:type="spellEnd"/>
            <w:r w:rsidRPr="00723A88">
              <w:rPr>
                <w:sz w:val="28"/>
                <w:szCs w:val="28"/>
              </w:rPr>
              <w:t xml:space="preserve">, которые кодируют данный белок,             а также число молекул </w:t>
            </w:r>
            <w:proofErr w:type="spellStart"/>
            <w:r w:rsidRPr="00723A88">
              <w:rPr>
                <w:sz w:val="28"/>
                <w:szCs w:val="28"/>
              </w:rPr>
              <w:t>т-РНК</w:t>
            </w:r>
            <w:proofErr w:type="spellEnd"/>
            <w:r w:rsidRPr="00723A88">
              <w:rPr>
                <w:sz w:val="28"/>
                <w:szCs w:val="28"/>
              </w:rPr>
              <w:t>, необходимых для переноса этих аминокислот к месту синтеза белка. Ответ поясните.</w:t>
            </w:r>
          </w:p>
        </w:tc>
      </w:tr>
    </w:tbl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930F1" w:rsidRPr="006247BB" w:rsidRDefault="000930F1" w:rsidP="000930F1">
      <w:pPr>
        <w:jc w:val="center"/>
        <w:rPr>
          <w:b/>
          <w:bCs/>
          <w:sz w:val="28"/>
          <w:szCs w:val="28"/>
        </w:rPr>
      </w:pPr>
    </w:p>
    <w:p w:rsidR="00006918" w:rsidRDefault="00006918"/>
    <w:sectPr w:rsidR="00006918" w:rsidSect="00006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F0E65"/>
    <w:multiLevelType w:val="hybridMultilevel"/>
    <w:tmpl w:val="EAA0A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87972D8"/>
    <w:multiLevelType w:val="hybridMultilevel"/>
    <w:tmpl w:val="26C0F642"/>
    <w:lvl w:ilvl="0" w:tplc="AF782C2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2A2E8B"/>
    <w:multiLevelType w:val="hybridMultilevel"/>
    <w:tmpl w:val="6E44B1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0F1"/>
    <w:rsid w:val="00006918"/>
    <w:rsid w:val="000930F1"/>
    <w:rsid w:val="007253EE"/>
    <w:rsid w:val="00A22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0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2">
    <w:name w:val="Body Text 2"/>
    <w:basedOn w:val="a"/>
    <w:rsid w:val="000930F1"/>
    <w:pPr>
      <w:ind w:firstLine="720"/>
    </w:pPr>
    <w:rPr>
      <w:b/>
      <w:sz w:val="28"/>
    </w:rPr>
  </w:style>
  <w:style w:type="paragraph" w:customStyle="1" w:styleId="BodyTextIndent2">
    <w:name w:val="Body Text Indent 2"/>
    <w:basedOn w:val="a"/>
    <w:rsid w:val="000930F1"/>
    <w:pPr>
      <w:ind w:firstLine="720"/>
      <w:jc w:val="both"/>
    </w:pPr>
    <w:rPr>
      <w:sz w:val="24"/>
    </w:rPr>
  </w:style>
  <w:style w:type="paragraph" w:styleId="a3">
    <w:name w:val="Body Text"/>
    <w:basedOn w:val="a"/>
    <w:link w:val="a4"/>
    <w:rsid w:val="000930F1"/>
    <w:pPr>
      <w:overflowPunct w:val="0"/>
      <w:autoSpaceDE w:val="0"/>
      <w:autoSpaceDN w:val="0"/>
      <w:adjustRightInd w:val="0"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0930F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Indent21">
    <w:name w:val="Body Text Indent 21"/>
    <w:basedOn w:val="a"/>
    <w:rsid w:val="000930F1"/>
    <w:pPr>
      <w:overflowPunct w:val="0"/>
      <w:autoSpaceDE w:val="0"/>
      <w:autoSpaceDN w:val="0"/>
      <w:adjustRightInd w:val="0"/>
      <w:ind w:firstLine="720"/>
      <w:jc w:val="both"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1547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дубровская сош</Company>
  <LinksUpToDate>false</LinksUpToDate>
  <CharactersWithSpaces>10347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</cp:revision>
  <cp:lastPrinted>2016-02-05T06:34:00Z</cp:lastPrinted>
  <dcterms:created xsi:type="dcterms:W3CDTF">2016-02-05T06:22:00Z</dcterms:created>
  <dcterms:modified xsi:type="dcterms:W3CDTF">2016-02-05T06:35:00Z</dcterms:modified>
</cp:coreProperties>
</file>