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1B" w:rsidRPr="004E398A" w:rsidRDefault="00FF691B" w:rsidP="00FF691B">
      <w:pPr>
        <w:shd w:val="clear" w:color="auto" w:fill="D7EFFB"/>
        <w:spacing w:after="90" w:line="468" w:lineRule="atLeast"/>
        <w:outlineLvl w:val="0"/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</w:pPr>
      <w:bookmarkStart w:id="0" w:name="_GoBack"/>
      <w:r w:rsidRPr="004E398A">
        <w:rPr>
          <w:rFonts w:ascii="Arial" w:eastAsia="Times New Roman" w:hAnsi="Arial" w:cs="Arial"/>
          <w:color w:val="F96510"/>
          <w:kern w:val="36"/>
          <w:sz w:val="36"/>
          <w:szCs w:val="36"/>
          <w:lang w:eastAsia="ru-RU"/>
        </w:rPr>
        <w:t>Памятка для родителей по подготовке детей к школе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noProof/>
          <w:color w:val="993366"/>
          <w:sz w:val="21"/>
          <w:szCs w:val="21"/>
          <w:lang w:eastAsia="ru-RU"/>
        </w:rPr>
        <w:drawing>
          <wp:inline distT="0" distB="0" distL="0" distR="0" wp14:anchorId="387620E0" wp14:editId="26D7F629">
            <wp:extent cx="3333750" cy="2552700"/>
            <wp:effectExtent l="0" t="0" r="0" b="0"/>
            <wp:docPr id="1" name="Рисунок 1" descr="http://uvat-berezka.ru/upload/txt/orig_e440ff7eb5ada3ef4aa12e0bb7c058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vat-berezka.ru/upload/txt/orig_e440ff7eb5ada3ef4aa12e0bb7c058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Готовность к обучению в школе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- это такой уровень</w:t>
      </w:r>
      <w:r w:rsidR="007B1CF9" w:rsidRPr="007B1CF9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физического, психического и социального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развития ребенка, который необходим для успешного усвоения школьной программы без ущерба для его здоровья.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Следовательно, понятие «готовность к обучению в школе» включает: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</w:t>
      </w: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физиологическую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готовность – хороший уровень физического развития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</w:t>
      </w: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психологическую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готовность – достаточное развитие познавательных процессов (внимания, памяти, мышления, восприятия, воображения, ощущения, речи), обучаемости</w:t>
      </w:r>
      <w:proofErr w:type="gramEnd"/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-</w:t>
      </w: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социальную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готовность – умение общаться со сверстниками и взрослыми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Все три составляющие школьной готовности тесно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взаимосвязаны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, недостатки в формировании любой из ее </w:t>
      </w: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сторон</w:t>
      </w:r>
      <w:proofErr w:type="gramEnd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так или иначе сказываются на успешности обучения в школе.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Кроме занятий в детском саду мы рекомендуем играть с детьми дома для закрепления полученных знаний и навыков.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Мамы и папы будущих первоклассников!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       В эти игры вы можете играть с детьми дома: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proofErr w:type="gramStart"/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Назови</w:t>
      </w:r>
      <w:proofErr w:type="gramEnd"/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 xml:space="preserve"> одним словом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Игра проводится с предметными картинками, либо с игрушками. Смысл упражнения –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научить ребенка правильно использовать обобщающие слова.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Взрослый выкладывает на стол картинки, и просит назвать их одним словом. Например,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1)лиса, заяц, волк, медведь – животные;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2)кровать, стул, диван, кресло; - мебель;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3)сосна, ель, ива, клен – деревья и т.п.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Назови три предмета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Эта игра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развивает у ребенка словесно-логическое мышление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. </w:t>
      </w: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Ведущий (вначале взрослый, а затем – кто-то из детей) называет слово (например, мебель) и бросает мяч одному из играющих, тот должен назвать три предмета, 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lastRenderedPageBreak/>
        <w:t>которые можно назвать одним этим словом (например, стул, стол, кровать).</w:t>
      </w:r>
      <w:proofErr w:type="gramEnd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 Кто ошибся, платит фант.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Графический диктант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Для упражнения нужен тетрадный ли</w:t>
      </w: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ст в кл</w:t>
      </w:r>
      <w:proofErr w:type="gramEnd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</w: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простого</w:t>
      </w:r>
      <w:proofErr w:type="gramEnd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, например: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Одна клетка вверх. Одна клетка направо. Одна клетка вниз. Одна направо.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Предложите ребенку закончить узор самостоятельно до конца строчки. Далее можно давать задания </w:t>
      </w: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посложнее</w:t>
      </w:r>
      <w:proofErr w:type="gramEnd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, например, две клетки вверх, одна влево и т.д.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Задание на внимание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Что изменилось?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Четвертый лишний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Это упражнение можно проводить в нескольких вариантах: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1)</w:t>
      </w:r>
      <w:r w:rsidRPr="004E398A">
        <w:rPr>
          <w:rFonts w:ascii="Arial" w:eastAsia="Times New Roman" w:hAnsi="Arial" w:cs="Arial"/>
          <w:color w:val="993366"/>
          <w:sz w:val="27"/>
          <w:szCs w:val="27"/>
          <w:u w:val="single"/>
          <w:lang w:eastAsia="ru-RU"/>
        </w:rPr>
        <w:t>с картинками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</w:r>
      <w:proofErr w:type="gram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Например, кот, собака,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ласточка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, мышь (ласточка – лишняя, т.к. это птица, а остальные – животные) или любые другие картинки</w:t>
      </w:r>
      <w:proofErr w:type="gramEnd"/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2)</w:t>
      </w:r>
      <w:r w:rsidRPr="004E398A">
        <w:rPr>
          <w:rFonts w:ascii="Arial" w:eastAsia="Times New Roman" w:hAnsi="Arial" w:cs="Arial"/>
          <w:color w:val="993366"/>
          <w:sz w:val="27"/>
          <w:szCs w:val="27"/>
          <w:u w:val="single"/>
          <w:lang w:eastAsia="ru-RU"/>
        </w:rPr>
        <w:t>с окружающими предметами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: взрослый обращает внимание ребенка на любые предметы дома или на улице и спрашивает, что лишнее и почему. Например, стул, стол,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чашка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, кровать.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3)</w:t>
      </w:r>
      <w:r w:rsidRPr="004E398A">
        <w:rPr>
          <w:rFonts w:ascii="Arial" w:eastAsia="Times New Roman" w:hAnsi="Arial" w:cs="Arial"/>
          <w:color w:val="993366"/>
          <w:sz w:val="27"/>
          <w:szCs w:val="27"/>
          <w:u w:val="single"/>
          <w:lang w:eastAsia="ru-RU"/>
        </w:rPr>
        <w:t>со словами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: взрослый называет четыре слова и спрашивает у ребенка, какое слово лишнее и почему. Например, нос, уши,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очки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, глаза.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Найди предмет треугольной (квадратной, прямоугольной, круглой) формы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Игра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 развивает у ребенка восприятие формы.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Волшебный мешочек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lastRenderedPageBreak/>
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Штриховка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Взрослый рисует любую геометрическую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фигуру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(круг, квадрат, треугольник, прямоугольник) и проводит в ней 1-2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линии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(горизонтальные, вертикальные или </w:t>
      </w:r>
      <w:proofErr w:type="spell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по-диагонали</w:t>
      </w:r>
      <w:proofErr w:type="spellEnd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в нужном направлении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и чтобы линии были прямые и ровные.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Последовательность событий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Ребенку предлагают по картинкам рассказать о каком-либо событии, при этом спрашивают,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что было сначала, что потом и чем все закончилось.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Чем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подробнее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 ребенок рассказывает, тем лучше, желательно, чтобы он говорил полными предложениями.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Если дома нет таких картинок, можно 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поговорить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 xml:space="preserve">Можно прочитать ребенку небольшую сказку или рассказ и попросить его подробно и </w:t>
      </w:r>
      <w:proofErr w:type="spellStart"/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последовательно</w:t>
      </w:r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пересказать</w:t>
      </w:r>
      <w:proofErr w:type="spellEnd"/>
      <w:r w:rsidRPr="004E398A">
        <w:rPr>
          <w:rFonts w:ascii="Arial" w:eastAsia="Times New Roman" w:hAnsi="Arial" w:cs="Arial"/>
          <w:i/>
          <w:iCs/>
          <w:color w:val="993366"/>
          <w:sz w:val="27"/>
          <w:szCs w:val="27"/>
          <w:lang w:eastAsia="ru-RU"/>
        </w:rPr>
        <w:t>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center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i/>
          <w:iCs/>
          <w:color w:val="993366"/>
          <w:sz w:val="27"/>
          <w:szCs w:val="27"/>
          <w:lang w:eastAsia="ru-RU"/>
        </w:rPr>
        <w:t>Пожелания родителям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1. 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Занимайтесь с ребенком систематически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(2-3 раза в неделю), занятия желательно проводить в одно и то же время.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2. 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Продолжительность каждого занятия для детей 6-7 лет – не больше 30 минут.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3. 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Рисовать (писать), читать, раскрашивать, лепить, вырезать, клеить лучше за столом. Можно 10-15 минут заниматься за столом, 10-15-минут – на коврике. Это позволяет менять позу, снимает мышечное напряжение.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4. 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Не занимайтесь с ребенком, если он плохо себя чувствует или активно отказывается от занятий.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5. 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Начинайте занятие с любимых или простых для выполнения заданий. Это дает ребенку уверенность в своих силах.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6. 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Спокойно, без раздражения относитесь к затруднениям и неудачам ребенка. Не ругайте, не стыдите ребенка за неудачи.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7. 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Подбадривайте ребенка, если у него что-то не получается. Терпеливо разъясняйте все, что непонятно.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t>8. 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Обязательно найдите, за что похвалить ребенка во время каждого занятия.</w:t>
      </w:r>
    </w:p>
    <w:p w:rsidR="00FF691B" w:rsidRPr="004E398A" w:rsidRDefault="00FF691B" w:rsidP="00FF691B">
      <w:pPr>
        <w:shd w:val="clear" w:color="auto" w:fill="D7EFFB"/>
        <w:spacing w:before="75" w:after="75" w:line="315" w:lineRule="atLeast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4E398A">
        <w:rPr>
          <w:rFonts w:ascii="Arial" w:eastAsia="Times New Roman" w:hAnsi="Arial" w:cs="Arial"/>
          <w:b/>
          <w:bCs/>
          <w:color w:val="993366"/>
          <w:sz w:val="27"/>
          <w:szCs w:val="27"/>
          <w:lang w:eastAsia="ru-RU"/>
        </w:rPr>
        <w:lastRenderedPageBreak/>
        <w:t>9</w:t>
      </w:r>
      <w:r w:rsidRPr="004E398A">
        <w:rPr>
          <w:rFonts w:ascii="Arial" w:eastAsia="Times New Roman" w:hAnsi="Arial" w:cs="Arial"/>
          <w:color w:val="993366"/>
          <w:sz w:val="27"/>
          <w:szCs w:val="27"/>
          <w:lang w:eastAsia="ru-RU"/>
        </w:rPr>
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</w:r>
    </w:p>
    <w:bookmarkEnd w:id="0"/>
    <w:p w:rsidR="007B70DE" w:rsidRDefault="007B70DE"/>
    <w:sectPr w:rsidR="007B70DE" w:rsidSect="006A60E2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4A"/>
    <w:rsid w:val="006A60E2"/>
    <w:rsid w:val="007B1CF9"/>
    <w:rsid w:val="007B70DE"/>
    <w:rsid w:val="00E07E4A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970</Words>
  <Characters>5530</Characters>
  <Application>Microsoft Office Word</Application>
  <DocSecurity>0</DocSecurity>
  <Lines>46</Lines>
  <Paragraphs>12</Paragraphs>
  <ScaleCrop>false</ScaleCrop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6</cp:revision>
  <dcterms:created xsi:type="dcterms:W3CDTF">2015-02-12T09:46:00Z</dcterms:created>
  <dcterms:modified xsi:type="dcterms:W3CDTF">2016-03-30T09:25:00Z</dcterms:modified>
</cp:coreProperties>
</file>