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B7" w:rsidRPr="0016172F" w:rsidRDefault="008C76B7" w:rsidP="008C76B7">
      <w:pPr>
        <w:pStyle w:val="a6"/>
        <w:jc w:val="right"/>
        <w:rPr>
          <w:rFonts w:cs="Times New Roman"/>
          <w:sz w:val="32"/>
          <w:szCs w:val="32"/>
        </w:rPr>
      </w:pPr>
      <w:r w:rsidRPr="0016172F">
        <w:rPr>
          <w:rFonts w:cs="Times New Roman"/>
          <w:sz w:val="32"/>
          <w:szCs w:val="32"/>
        </w:rPr>
        <w:t xml:space="preserve">Выступление социального педагога </w:t>
      </w:r>
    </w:p>
    <w:p w:rsidR="008C76B7" w:rsidRPr="0016172F" w:rsidRDefault="008C76B7" w:rsidP="008C76B7">
      <w:pPr>
        <w:pStyle w:val="a6"/>
        <w:jc w:val="right"/>
        <w:rPr>
          <w:rFonts w:cs="Times New Roman"/>
          <w:sz w:val="32"/>
          <w:szCs w:val="32"/>
        </w:rPr>
      </w:pPr>
      <w:r w:rsidRPr="0016172F">
        <w:rPr>
          <w:rFonts w:cs="Times New Roman"/>
          <w:sz w:val="32"/>
          <w:szCs w:val="32"/>
        </w:rPr>
        <w:t>ГОБУ МО ЦППМС-помощи</w:t>
      </w:r>
    </w:p>
    <w:p w:rsidR="008C76B7" w:rsidRDefault="008C76B7" w:rsidP="008C76B7">
      <w:pPr>
        <w:pStyle w:val="a6"/>
        <w:jc w:val="right"/>
        <w:rPr>
          <w:rFonts w:cs="Times New Roman"/>
          <w:sz w:val="32"/>
          <w:szCs w:val="32"/>
        </w:rPr>
      </w:pPr>
      <w:r w:rsidRPr="0016172F">
        <w:rPr>
          <w:rFonts w:cs="Times New Roman"/>
          <w:sz w:val="32"/>
          <w:szCs w:val="32"/>
        </w:rPr>
        <w:t xml:space="preserve">Мартынюк Елены </w:t>
      </w:r>
    </w:p>
    <w:p w:rsidR="0016172F" w:rsidRPr="0016172F" w:rsidRDefault="0016172F" w:rsidP="008C76B7">
      <w:pPr>
        <w:pStyle w:val="a6"/>
        <w:jc w:val="right"/>
        <w:rPr>
          <w:rFonts w:cs="Times New Roman"/>
          <w:sz w:val="32"/>
          <w:szCs w:val="32"/>
        </w:rPr>
      </w:pPr>
    </w:p>
    <w:p w:rsidR="008C76B7" w:rsidRDefault="008C76B7" w:rsidP="008C76B7">
      <w:pPr>
        <w:pStyle w:val="a6"/>
        <w:jc w:val="center"/>
        <w:rPr>
          <w:rFonts w:cs="Times New Roman"/>
          <w:b/>
          <w:sz w:val="28"/>
          <w:szCs w:val="28"/>
        </w:rPr>
      </w:pPr>
      <w:r w:rsidRPr="008C76B7">
        <w:rPr>
          <w:rFonts w:cs="Times New Roman"/>
          <w:b/>
          <w:sz w:val="28"/>
          <w:szCs w:val="28"/>
        </w:rPr>
        <w:t>Формы и методы работы социального педагога с семьями в ТЖС.</w:t>
      </w:r>
    </w:p>
    <w:p w:rsidR="008C76B7" w:rsidRPr="008C76B7" w:rsidRDefault="008C76B7" w:rsidP="008C76B7">
      <w:pPr>
        <w:pStyle w:val="a6"/>
        <w:jc w:val="center"/>
        <w:rPr>
          <w:rFonts w:cs="Times New Roman"/>
          <w:b/>
          <w:sz w:val="28"/>
          <w:szCs w:val="28"/>
        </w:rPr>
      </w:pPr>
    </w:p>
    <w:p w:rsidR="00950263" w:rsidRPr="00950263" w:rsidRDefault="00950263" w:rsidP="00950263">
      <w:pPr>
        <w:rPr>
          <w:rFonts w:ascii="Times New Roman" w:hAnsi="Times New Roman" w:cs="Times New Roman"/>
          <w:sz w:val="28"/>
          <w:szCs w:val="28"/>
        </w:rPr>
      </w:pPr>
      <w:r w:rsidRPr="00950263">
        <w:rPr>
          <w:rFonts w:ascii="Times New Roman" w:hAnsi="Times New Roman" w:cs="Times New Roman"/>
          <w:b/>
          <w:bCs/>
          <w:sz w:val="28"/>
          <w:szCs w:val="28"/>
        </w:rPr>
        <w:t>Социальная помощь:</w:t>
      </w:r>
      <w:r w:rsidRPr="00950263">
        <w:rPr>
          <w:rFonts w:ascii="Times New Roman" w:hAnsi="Times New Roman" w:cs="Times New Roman"/>
          <w:sz w:val="28"/>
          <w:szCs w:val="28"/>
        </w:rPr>
        <w:t xml:space="preserve"> помощь в восстановлении навыков социального поведения; социально-правовая поддержка.</w:t>
      </w:r>
    </w:p>
    <w:p w:rsidR="00950263" w:rsidRDefault="00950263">
      <w:pPr>
        <w:rPr>
          <w:rFonts w:ascii="Times New Roman" w:hAnsi="Times New Roman" w:cs="Times New Roman"/>
          <w:sz w:val="28"/>
          <w:szCs w:val="28"/>
        </w:rPr>
      </w:pPr>
      <w:r w:rsidRPr="00950263">
        <w:rPr>
          <w:rFonts w:ascii="Times New Roman" w:hAnsi="Times New Roman" w:cs="Times New Roman"/>
          <w:sz w:val="28"/>
          <w:szCs w:val="28"/>
        </w:rPr>
        <w:t>Социальный педагог  акцент в своей работе делает главным образом на взаимодействие с родителями, защите прав и здоровья ребенка и службами социального обслуживания населения.</w:t>
      </w:r>
    </w:p>
    <w:p w:rsidR="00950263" w:rsidRPr="00E14192" w:rsidRDefault="00950263" w:rsidP="00950263">
      <w:pPr>
        <w:spacing w:after="0" w:line="240" w:lineRule="auto"/>
        <w:jc w:val="both"/>
        <w:rPr>
          <w:rFonts w:ascii="Times New Roman" w:hAnsi="Times New Roman" w:cs="Times New Roman"/>
          <w:sz w:val="28"/>
          <w:szCs w:val="28"/>
        </w:rPr>
      </w:pPr>
      <w:r w:rsidRPr="00E14192">
        <w:rPr>
          <w:rFonts w:ascii="Times New Roman" w:hAnsi="Times New Roman" w:cs="Times New Roman"/>
          <w:sz w:val="28"/>
          <w:szCs w:val="28"/>
        </w:rPr>
        <w:t xml:space="preserve">Для того, чтобы помощь, оказываемая семье имела положительный результат и высокую эффективность, социальному педагогу необходимо выстроить систему своей работы. Вашему вниманию мы хотим предложить </w:t>
      </w:r>
      <w:r w:rsidRPr="00E14192">
        <w:rPr>
          <w:rFonts w:ascii="Times New Roman" w:hAnsi="Times New Roman" w:cs="Times New Roman"/>
          <w:b/>
          <w:sz w:val="28"/>
          <w:szCs w:val="28"/>
        </w:rPr>
        <w:t>модель 4-х ступенчатого многоуровневого сопровождения семьи</w:t>
      </w:r>
      <w:r w:rsidRPr="00E14192">
        <w:rPr>
          <w:rFonts w:ascii="Times New Roman" w:hAnsi="Times New Roman" w:cs="Times New Roman"/>
          <w:sz w:val="28"/>
          <w:szCs w:val="28"/>
        </w:rPr>
        <w:t>, которое предусматривает длительную работу с семьей (от 2-3 месяцев до 1 года) и постепенное «продвижение» семьи от состояния беспомощности, зависимости от разных видов помощи, несамостоятельности в решении вопросов, касающихся членов семьи и детей к ответственному поведению семьи, зрелому родительству. Девиз такой работы «От опеки к ответственности».</w:t>
      </w:r>
    </w:p>
    <w:p w:rsidR="00950263" w:rsidRPr="00E14192" w:rsidRDefault="00950263" w:rsidP="009502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4192">
        <w:rPr>
          <w:rFonts w:ascii="Times New Roman" w:hAnsi="Times New Roman" w:cs="Times New Roman"/>
          <w:sz w:val="28"/>
          <w:szCs w:val="28"/>
        </w:rPr>
        <w:t>В основе данной модели заложена философия поддержки семьи, находящейся в трудной жизненной ситуации, через установление доверительных отношений между членами семьи и социальным педагогом, активное вмешательство специалиста и оказание различных видов помощи семье к постепенному снижению активности социального педагога и передачи от него к семье ответственности за самих себя, своих детей, самостоятельному решению возникающих проблем.</w:t>
      </w:r>
    </w:p>
    <w:p w:rsidR="00950263" w:rsidRPr="00E14192" w:rsidRDefault="00950263" w:rsidP="009502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4192">
        <w:rPr>
          <w:rFonts w:ascii="Times New Roman" w:hAnsi="Times New Roman" w:cs="Times New Roman"/>
          <w:sz w:val="28"/>
          <w:szCs w:val="28"/>
        </w:rPr>
        <w:t>В ходе совместной деятельности социального педагога и семьи п</w:t>
      </w:r>
      <w:r>
        <w:rPr>
          <w:rFonts w:ascii="Times New Roman" w:hAnsi="Times New Roman" w:cs="Times New Roman"/>
          <w:sz w:val="28"/>
          <w:szCs w:val="28"/>
        </w:rPr>
        <w:t>о</w:t>
      </w:r>
      <w:r w:rsidRPr="00E14192">
        <w:rPr>
          <w:rFonts w:ascii="Times New Roman" w:hAnsi="Times New Roman" w:cs="Times New Roman"/>
          <w:sz w:val="28"/>
          <w:szCs w:val="28"/>
        </w:rPr>
        <w:t xml:space="preserve"> преодолению в семье имеющихся проблем, происходит как бы процесс «выращивания» самостоятельности, который является вектором, показывающим основное направление действий, где общим результатом должно стать не только преодоление трудной жизненной ситуации, но и зрелость семьи в совершаемых выбора и поступках, умение семьи находить собственные ресурсы и самостоятельно справляться  с возникающими трудностями.</w:t>
      </w:r>
    </w:p>
    <w:p w:rsidR="00950263" w:rsidRPr="00E14192" w:rsidRDefault="00950263" w:rsidP="0095026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E14192">
        <w:rPr>
          <w:rFonts w:ascii="Times New Roman" w:hAnsi="Times New Roman" w:cs="Times New Roman"/>
          <w:b/>
          <w:sz w:val="28"/>
          <w:szCs w:val="28"/>
        </w:rPr>
        <w:t>Первая ступень</w:t>
      </w:r>
      <w:r w:rsidRPr="00E14192">
        <w:rPr>
          <w:rFonts w:ascii="Times New Roman" w:hAnsi="Times New Roman" w:cs="Times New Roman"/>
          <w:sz w:val="28"/>
          <w:szCs w:val="28"/>
        </w:rPr>
        <w:t xml:space="preserve"> – интенсивное сопровождение семьи. Предусматривает активное вмешательство социального педагога в жизнь семьи с целью скорейшего преодоления   острых ситуаций в жизни семьи. Специалист осуществляет каждодневную интенсивную работу, </w:t>
      </w:r>
      <w:r w:rsidR="005072C1">
        <w:rPr>
          <w:rFonts w:ascii="Times New Roman" w:hAnsi="Times New Roman" w:cs="Times New Roman"/>
          <w:sz w:val="28"/>
          <w:szCs w:val="28"/>
        </w:rPr>
        <w:t>Ч</w:t>
      </w:r>
      <w:r w:rsidRPr="00E14192">
        <w:rPr>
          <w:rFonts w:ascii="Times New Roman" w:hAnsi="Times New Roman" w:cs="Times New Roman"/>
          <w:sz w:val="28"/>
          <w:szCs w:val="28"/>
        </w:rPr>
        <w:t xml:space="preserve">астое визитирование семьи, оперативно решает те или иные проблемы семьи, часто беря на себя </w:t>
      </w:r>
      <w:r w:rsidRPr="00E14192">
        <w:rPr>
          <w:rFonts w:ascii="Times New Roman" w:hAnsi="Times New Roman" w:cs="Times New Roman"/>
          <w:sz w:val="28"/>
          <w:szCs w:val="28"/>
        </w:rPr>
        <w:lastRenderedPageBreak/>
        <w:t>ответственность за их решение и постепенно включая членов семьи в систему помощи, раскрывая ресурсы семь и развивая её потенциал.</w:t>
      </w:r>
    </w:p>
    <w:p w:rsidR="00950263" w:rsidRPr="00E14192" w:rsidRDefault="00950263" w:rsidP="0095026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E14192">
        <w:rPr>
          <w:rFonts w:ascii="Times New Roman" w:hAnsi="Times New Roman" w:cs="Times New Roman"/>
          <w:b/>
          <w:sz w:val="28"/>
          <w:szCs w:val="28"/>
        </w:rPr>
        <w:t>Вторая ступень</w:t>
      </w:r>
      <w:r w:rsidRPr="00E14192">
        <w:rPr>
          <w:rFonts w:ascii="Times New Roman" w:hAnsi="Times New Roman" w:cs="Times New Roman"/>
          <w:sz w:val="28"/>
          <w:szCs w:val="28"/>
        </w:rPr>
        <w:t xml:space="preserve"> – поддерживающее сопровождение семьи. На эту ступень семья «переходит», если удалось преодолеть семейный кризис и вселить уверенность в членов семьи. На этой ступени интенсивность и активность социального педагога снижается, он постепенно уменьшает свое вмешательство в дела семьи, специалист предлагает членам семьи участвовать в различных мероприятиях школы, где они могли бы развивать и проявлять свою инициативу и самостоятельность, т.е. социальный педагог занимает позицию поддержки и содействия, оберегая  семью от неэффективных и негативных шагов, предлагая и обсуждая с членами семьи наиболее оптимальные действия в тех или иных жизненных ситуациях. Поддержка нужна для того, чтобы в любой ситуации члены семьи могли тренировать свои умения и развивать способность быть самостоятельными, постепенно расширяя круг самостоятельных действий и учась думать, осознавать, анализировать, прогнозировать, делать выбор каким образом поступать в той или иной ситуации, планировать собственные и совместные действия и нести за них ответственность. То есть социальный педагог доверяет действовать семье самостоятельно, но как бы страхует их и поддерживает направление действий, удерживая ситуацию в зоне необходимой безопасности, тем самым, разделяя с членами семьи и ответственность за их действия.</w:t>
      </w:r>
    </w:p>
    <w:p w:rsidR="00950263" w:rsidRPr="00E14192" w:rsidRDefault="00950263" w:rsidP="0095026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E14192">
        <w:rPr>
          <w:rFonts w:ascii="Times New Roman" w:hAnsi="Times New Roman" w:cs="Times New Roman"/>
          <w:b/>
          <w:sz w:val="28"/>
          <w:szCs w:val="28"/>
        </w:rPr>
        <w:t>Третья ступень</w:t>
      </w:r>
      <w:r w:rsidRPr="00E14192">
        <w:rPr>
          <w:rFonts w:ascii="Times New Roman" w:hAnsi="Times New Roman" w:cs="Times New Roman"/>
          <w:sz w:val="28"/>
          <w:szCs w:val="28"/>
        </w:rPr>
        <w:t xml:space="preserve"> – паритетное сопровождение семьи. Если в семье стабилизировалась ситуация и она уже не нуждается в постоянной поддержке, то семья «переходит» на эту ступень сопровождения. Основная задача на данной ступени – закрепление результатов стабильности жизни семьи. Социальный педагог продолжает поддерживать доверительные отношения с членами семьи. Он наблюдение за состоянием и положением семьи, взаимоотношениями членов семьи, отслеживает события, происходящие в семье. Но в тое время находиться рядом, в поле зрения семьи, продолжая страховать и в то же время поддерживать активность членов семьи в их самостоятельных действиях по улучшению своего положения.</w:t>
      </w:r>
    </w:p>
    <w:p w:rsidR="00950263" w:rsidRPr="00E14192" w:rsidRDefault="00950263" w:rsidP="0095026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E14192">
        <w:rPr>
          <w:rFonts w:ascii="Times New Roman" w:hAnsi="Times New Roman" w:cs="Times New Roman"/>
          <w:b/>
          <w:sz w:val="28"/>
          <w:szCs w:val="28"/>
        </w:rPr>
        <w:t>Четвертая ступень</w:t>
      </w:r>
      <w:r w:rsidRPr="00E14192">
        <w:rPr>
          <w:rFonts w:ascii="Times New Roman" w:hAnsi="Times New Roman" w:cs="Times New Roman"/>
          <w:sz w:val="28"/>
          <w:szCs w:val="28"/>
        </w:rPr>
        <w:t xml:space="preserve"> – оказание помощи в соответствии с запросом. На эту ступень семья «переходит» если трудная жизненная ситуация полнстью разрешена, а члены семьи приобрели навыки самостоятельного разрешения жизненных ситуаций, видят позитивные изменения в своей семье и могут их поддерживать.  На данной ступени происходит подготовка завершения работы с семьей. Социальный педагог не предпринимает активных действий в поддержке семьи, а оказывает только помощь по запросу семьи и их самостоятельному  обращению для решения конкретной проблемы. Если семья все реже и реже обращается к социальному педагогу, то постепенно можно закончить социальное сопровождение. Это не значит, что абсолютно </w:t>
      </w:r>
      <w:r w:rsidRPr="00E14192">
        <w:rPr>
          <w:rFonts w:ascii="Times New Roman" w:hAnsi="Times New Roman" w:cs="Times New Roman"/>
          <w:sz w:val="28"/>
          <w:szCs w:val="28"/>
        </w:rPr>
        <w:lastRenderedPageBreak/>
        <w:t xml:space="preserve">все проблемы разрешены, это значит, что семья больше не нуждается в постоянной помощи со стороны специалиста. </w:t>
      </w:r>
    </w:p>
    <w:p w:rsidR="00950263" w:rsidRPr="00E14192" w:rsidRDefault="00950263" w:rsidP="009502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4192">
        <w:rPr>
          <w:rFonts w:ascii="Times New Roman" w:hAnsi="Times New Roman" w:cs="Times New Roman"/>
          <w:sz w:val="28"/>
          <w:szCs w:val="28"/>
        </w:rPr>
        <w:t>Ступени – это достаточно условное деление, т.к. даже тщательно продуманная и спланированная работа может дать непредсказуемый результат или занять гораздо больше времени. Начинаться работа с семьей может на любой ступени. Уровень нуждаемости определяется  при проведении социальной диагностики семьи. Последовательность «продвижения» по ступеням тоже может быть нарушена, так при неблагоприятном развитии событий, семья может возвращаться на предыдущий уровень сопровождения. Но основное направление, вектор «продвижения» семьи и социального педагога остаются неизменными.</w:t>
      </w:r>
    </w:p>
    <w:p w:rsidR="00950263" w:rsidRPr="00E14192" w:rsidRDefault="00950263" w:rsidP="00950263">
      <w:pPr>
        <w:spacing w:after="0" w:line="240" w:lineRule="auto"/>
        <w:ind w:firstLine="709"/>
        <w:jc w:val="both"/>
        <w:rPr>
          <w:rFonts w:ascii="Times New Roman" w:hAnsi="Times New Roman" w:cs="Times New Roman"/>
          <w:sz w:val="28"/>
          <w:szCs w:val="28"/>
        </w:rPr>
      </w:pPr>
    </w:p>
    <w:p w:rsidR="00950263" w:rsidRDefault="00950263" w:rsidP="00950263">
      <w:pPr>
        <w:ind w:firstLine="709"/>
        <w:rPr>
          <w:sz w:val="28"/>
          <w:szCs w:val="28"/>
        </w:rPr>
      </w:pPr>
    </w:p>
    <w:p w:rsidR="00950263" w:rsidRPr="00DE1203" w:rsidRDefault="00442211" w:rsidP="00950263">
      <w:pPr>
        <w:rPr>
          <w:sz w:val="28"/>
          <w:szCs w:val="28"/>
        </w:rPr>
      </w:pPr>
      <w:r>
        <w:rPr>
          <w:noProof/>
          <w:sz w:val="28"/>
          <w:szCs w:val="28"/>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9" type="#_x0000_t78" style="position:absolute;margin-left:22.95pt;margin-top:-11.05pt;width:192pt;height:79.6pt;z-index:251663360" fillcolor="red">
            <v:fill color2="fill darken(118)" recolor="t" rotate="t" method="linear sigma" focus="100%" type="gradient"/>
            <v:textbox>
              <w:txbxContent>
                <w:p w:rsidR="00950263" w:rsidRDefault="00950263" w:rsidP="00950263">
                  <w:pPr>
                    <w:jc w:val="center"/>
                  </w:pPr>
                  <w:r>
                    <w:t>1 СТУПЕНЬ</w:t>
                  </w:r>
                </w:p>
                <w:p w:rsidR="00950263" w:rsidRDefault="00950263" w:rsidP="00950263">
                  <w:pPr>
                    <w:jc w:val="center"/>
                  </w:pPr>
                  <w:r>
                    <w:t>ИНТЕНСИВНОЕ СОПРОВОЖДЕНИЕ</w:t>
                  </w:r>
                </w:p>
              </w:txbxContent>
            </v:textbox>
          </v:shape>
        </w:pict>
      </w:r>
      <w:r>
        <w:rPr>
          <w:noProof/>
          <w:sz w:val="28"/>
          <w:szCs w:val="28"/>
        </w:rPr>
        <w:pict>
          <v:shape id="_x0000_s1026" type="#_x0000_t78" style="position:absolute;margin-left:338.5pt;margin-top:-46pt;width:105.75pt;height:165.35pt;rotation:90;z-index:251660288" fillcolor="#00b0f0">
            <v:fill color2="fill darken(118)" recolor="t" rotate="t" method="linear sigma" focus="100%" type="gradient"/>
            <v:textbox>
              <w:txbxContent>
                <w:p w:rsidR="00950263" w:rsidRDefault="00950263" w:rsidP="00950263">
                  <w:pPr>
                    <w:jc w:val="center"/>
                  </w:pPr>
                  <w:r>
                    <w:t>2 ступень</w:t>
                  </w:r>
                </w:p>
                <w:p w:rsidR="00950263" w:rsidRDefault="00950263" w:rsidP="00950263">
                  <w:pPr>
                    <w:jc w:val="center"/>
                  </w:pPr>
                  <w:r>
                    <w:t>ПОДДЕРЖИВАЮЩЕЕ СОПРОВОЖДЕНИЕ</w:t>
                  </w:r>
                </w:p>
              </w:txbxContent>
            </v:textbox>
          </v:shape>
        </w:pict>
      </w:r>
    </w:p>
    <w:p w:rsidR="00950263" w:rsidRDefault="00950263" w:rsidP="00950263">
      <w:pPr>
        <w:rPr>
          <w:sz w:val="28"/>
          <w:szCs w:val="28"/>
        </w:rPr>
      </w:pPr>
    </w:p>
    <w:p w:rsidR="00950263" w:rsidRDefault="00950263" w:rsidP="00950263">
      <w:pPr>
        <w:rPr>
          <w:sz w:val="28"/>
          <w:szCs w:val="28"/>
        </w:rPr>
      </w:pPr>
    </w:p>
    <w:p w:rsidR="00950263" w:rsidRDefault="00950263" w:rsidP="00950263">
      <w:pPr>
        <w:rPr>
          <w:sz w:val="28"/>
          <w:szCs w:val="28"/>
        </w:rPr>
      </w:pPr>
    </w:p>
    <w:p w:rsidR="00950263" w:rsidRDefault="00950263" w:rsidP="00950263">
      <w:pPr>
        <w:rPr>
          <w:sz w:val="28"/>
          <w:szCs w:val="28"/>
        </w:rPr>
      </w:pPr>
    </w:p>
    <w:p w:rsidR="00950263" w:rsidRPr="00DE1203" w:rsidRDefault="00442211" w:rsidP="00950263">
      <w:pPr>
        <w:rPr>
          <w:sz w:val="28"/>
          <w:szCs w:val="28"/>
        </w:rPr>
      </w:pPr>
      <w:r>
        <w:rPr>
          <w:noProof/>
          <w:sz w:val="28"/>
          <w:szCs w:val="28"/>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27" type="#_x0000_t77" style="position:absolute;margin-left:248.7pt;margin-top:14.2pt;width:208.5pt;height:75pt;z-index:251661312" fillcolor="#00b050">
            <v:fill color2="fill darken(118)" recolor="t" rotate="t" method="linear sigma" focus="100%" type="gradient"/>
            <v:textbox>
              <w:txbxContent>
                <w:p w:rsidR="00950263" w:rsidRDefault="00950263" w:rsidP="00950263">
                  <w:pPr>
                    <w:jc w:val="center"/>
                  </w:pPr>
                  <w:r>
                    <w:t>3 СТУПЕНЬ</w:t>
                  </w:r>
                </w:p>
                <w:p w:rsidR="00950263" w:rsidRDefault="00950263" w:rsidP="00950263">
                  <w:pPr>
                    <w:jc w:val="center"/>
                  </w:pPr>
                  <w:r>
                    <w:t>ПАРИТЕТНОЕ СОПРОВОЖДЕНИЕ</w:t>
                  </w:r>
                </w:p>
              </w:txbxContent>
            </v:textbox>
          </v:shape>
        </w:pict>
      </w:r>
      <w:r>
        <w:rPr>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8" type="#_x0000_t80" style="position:absolute;margin-left:0;margin-top:5.65pt;width:196.95pt;height:85.45pt;z-index:251662336" fillcolor="#ffc000">
            <v:fill color2="fill darken(118)" recolor="t" rotate="t" method="linear sigma" focus="100%" type="gradient"/>
            <v:textbox>
              <w:txbxContent>
                <w:p w:rsidR="00950263" w:rsidRDefault="00950263" w:rsidP="00950263">
                  <w:pPr>
                    <w:jc w:val="center"/>
                  </w:pPr>
                  <w:r>
                    <w:t>4 СТУПЕНЬ</w:t>
                  </w:r>
                </w:p>
                <w:p w:rsidR="00950263" w:rsidRDefault="00950263" w:rsidP="00950263">
                  <w:pPr>
                    <w:jc w:val="center"/>
                  </w:pPr>
                  <w:r>
                    <w:t>ОКАЗАНИЕ ПОМОЩИ ПО ЗАПРОСУ СЕМЬИ</w:t>
                  </w:r>
                </w:p>
              </w:txbxContent>
            </v:textbox>
          </v:shape>
        </w:pict>
      </w:r>
    </w:p>
    <w:p w:rsidR="00950263" w:rsidRDefault="00950263" w:rsidP="00950263">
      <w:pPr>
        <w:rPr>
          <w:sz w:val="28"/>
          <w:szCs w:val="28"/>
        </w:rPr>
      </w:pPr>
      <w:r w:rsidRPr="00DE1203">
        <w:rPr>
          <w:sz w:val="28"/>
          <w:szCs w:val="28"/>
        </w:rPr>
        <w:t xml:space="preserve"> </w:t>
      </w:r>
    </w:p>
    <w:p w:rsidR="00950263" w:rsidRDefault="00950263" w:rsidP="00950263">
      <w:pPr>
        <w:ind w:firstLine="709"/>
        <w:rPr>
          <w:sz w:val="28"/>
          <w:szCs w:val="28"/>
        </w:rPr>
      </w:pPr>
    </w:p>
    <w:p w:rsidR="00950263" w:rsidRDefault="00950263" w:rsidP="00950263">
      <w:pPr>
        <w:rPr>
          <w:sz w:val="28"/>
          <w:szCs w:val="28"/>
        </w:rPr>
      </w:pPr>
    </w:p>
    <w:p w:rsidR="005072C1" w:rsidRDefault="00950263" w:rsidP="00950263">
      <w:pPr>
        <w:rPr>
          <w:rFonts w:ascii="Times New Roman" w:hAnsi="Times New Roman" w:cs="Times New Roman"/>
          <w:sz w:val="28"/>
          <w:szCs w:val="28"/>
        </w:rPr>
      </w:pPr>
      <w:r>
        <w:rPr>
          <w:rFonts w:ascii="Times New Roman" w:hAnsi="Times New Roman" w:cs="Times New Roman"/>
          <w:sz w:val="28"/>
          <w:szCs w:val="28"/>
        </w:rPr>
        <w:t xml:space="preserve">  </w:t>
      </w:r>
    </w:p>
    <w:p w:rsidR="00950263" w:rsidRPr="00EF6190" w:rsidRDefault="00950263" w:rsidP="00950263">
      <w:pPr>
        <w:rPr>
          <w:rFonts w:ascii="Times New Roman" w:hAnsi="Times New Roman" w:cs="Times New Roman"/>
          <w:sz w:val="28"/>
          <w:szCs w:val="28"/>
        </w:rPr>
      </w:pPr>
      <w:r w:rsidRPr="00EF6190">
        <w:rPr>
          <w:rFonts w:ascii="Times New Roman" w:hAnsi="Times New Roman" w:cs="Times New Roman"/>
          <w:sz w:val="28"/>
          <w:szCs w:val="28"/>
        </w:rPr>
        <w:t>На все</w:t>
      </w:r>
      <w:r w:rsidR="008C76B7">
        <w:rPr>
          <w:rFonts w:ascii="Times New Roman" w:hAnsi="Times New Roman" w:cs="Times New Roman"/>
          <w:sz w:val="28"/>
          <w:szCs w:val="28"/>
        </w:rPr>
        <w:t>х</w:t>
      </w:r>
      <w:r w:rsidRPr="00EF6190">
        <w:rPr>
          <w:rFonts w:ascii="Times New Roman" w:hAnsi="Times New Roman" w:cs="Times New Roman"/>
          <w:sz w:val="28"/>
          <w:szCs w:val="28"/>
        </w:rPr>
        <w:t xml:space="preserve"> ступенях социальный педагог взаимодействует с различными  структурами.</w:t>
      </w:r>
    </w:p>
    <w:p w:rsidR="00950263" w:rsidRDefault="00950263">
      <w:r w:rsidRPr="00950263">
        <w:rPr>
          <w:noProof/>
        </w:rPr>
        <w:lastRenderedPageBreak/>
        <w:drawing>
          <wp:inline distT="0" distB="0" distL="0" distR="0">
            <wp:extent cx="5940425" cy="4561398"/>
            <wp:effectExtent l="0" t="0" r="0" b="0"/>
            <wp:docPr id="62" name="Схема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50263" w:rsidRPr="00EF6190" w:rsidRDefault="00950263" w:rsidP="00950263">
      <w:pPr>
        <w:spacing w:after="0" w:line="240" w:lineRule="auto"/>
        <w:jc w:val="both"/>
        <w:rPr>
          <w:rFonts w:ascii="Times New Roman" w:hAnsi="Times New Roman" w:cs="Times New Roman"/>
          <w:sz w:val="28"/>
          <w:szCs w:val="28"/>
        </w:rPr>
      </w:pPr>
      <w:r>
        <w:tab/>
      </w:r>
      <w:r>
        <w:rPr>
          <w:sz w:val="28"/>
          <w:szCs w:val="28"/>
        </w:rPr>
        <w:t xml:space="preserve">     </w:t>
      </w:r>
      <w:r w:rsidRPr="00EF6190">
        <w:rPr>
          <w:rFonts w:ascii="Times New Roman" w:hAnsi="Times New Roman" w:cs="Times New Roman"/>
          <w:sz w:val="28"/>
          <w:szCs w:val="28"/>
        </w:rPr>
        <w:t xml:space="preserve">Все эти структуры оказывают незаменимую помощь в работе социального педагога, но на этапе нахождения семьи в трудной жизненной ситуации целесообразнее и правильнее сотрудничать в первую очередь с учреждениями социальной защиты населения. </w:t>
      </w:r>
    </w:p>
    <w:p w:rsidR="00325D10" w:rsidRDefault="00950263" w:rsidP="008C76B7">
      <w:pPr>
        <w:spacing w:after="0" w:line="240" w:lineRule="auto"/>
        <w:jc w:val="both"/>
        <w:rPr>
          <w:rFonts w:ascii="Times New Roman" w:hAnsi="Times New Roman" w:cs="Times New Roman"/>
          <w:sz w:val="24"/>
          <w:szCs w:val="24"/>
        </w:rPr>
      </w:pPr>
      <w:r w:rsidRPr="00EF6190">
        <w:rPr>
          <w:rFonts w:ascii="Times New Roman" w:hAnsi="Times New Roman" w:cs="Times New Roman"/>
          <w:sz w:val="28"/>
          <w:szCs w:val="28"/>
        </w:rPr>
        <w:t xml:space="preserve">     Социальная поддержка семей, находящихся в трудной жизненной ситуации осуществляется с целью поддержания их уровня жизни,  улучшения социально-экономического положения.</w:t>
      </w:r>
      <w:r w:rsidR="00325D10" w:rsidRPr="00A51B13">
        <w:rPr>
          <w:rFonts w:ascii="Times New Roman" w:hAnsi="Times New Roman" w:cs="Times New Roman"/>
          <w:sz w:val="24"/>
          <w:szCs w:val="24"/>
        </w:rPr>
        <w:t xml:space="preserve">  </w:t>
      </w:r>
    </w:p>
    <w:p w:rsidR="00325D10" w:rsidRPr="008C76B7" w:rsidRDefault="00325D10" w:rsidP="005072C1">
      <w:pPr>
        <w:spacing w:after="0"/>
        <w:ind w:firstLine="708"/>
        <w:jc w:val="both"/>
        <w:rPr>
          <w:rFonts w:ascii="Times New Roman" w:hAnsi="Times New Roman" w:cs="Times New Roman"/>
          <w:sz w:val="28"/>
          <w:szCs w:val="28"/>
        </w:rPr>
      </w:pPr>
      <w:r w:rsidRPr="00A51B13">
        <w:rPr>
          <w:rFonts w:ascii="Times New Roman" w:hAnsi="Times New Roman" w:cs="Times New Roman"/>
          <w:sz w:val="24"/>
          <w:szCs w:val="24"/>
        </w:rPr>
        <w:t xml:space="preserve"> </w:t>
      </w:r>
      <w:r w:rsidRPr="008C76B7">
        <w:rPr>
          <w:rFonts w:ascii="Times New Roman" w:hAnsi="Times New Roman" w:cs="Times New Roman"/>
          <w:sz w:val="28"/>
          <w:szCs w:val="28"/>
        </w:rPr>
        <w:t xml:space="preserve">Выстраивая работу с  родителями детей, находящихся в трудной жизненной ситуации важную роль играет определение форм, методов и приемов взаимодействия с данной категорией семей. Приоритетом организации работы с родителями является  сотрудничество, а средством - общение. </w:t>
      </w:r>
    </w:p>
    <w:p w:rsidR="00325D10" w:rsidRDefault="00325D10" w:rsidP="00325D10">
      <w:pPr>
        <w:spacing w:after="0"/>
        <w:jc w:val="both"/>
        <w:rPr>
          <w:rFonts w:ascii="Times New Roman" w:hAnsi="Times New Roman" w:cs="Times New Roman"/>
          <w:sz w:val="28"/>
          <w:szCs w:val="28"/>
        </w:rPr>
      </w:pPr>
      <w:r w:rsidRPr="008C76B7">
        <w:rPr>
          <w:rFonts w:ascii="Times New Roman" w:hAnsi="Times New Roman" w:cs="Times New Roman"/>
          <w:sz w:val="28"/>
          <w:szCs w:val="28"/>
        </w:rPr>
        <w:t xml:space="preserve">     Формы и методы работы с родителями должны быть направлены на повышение психологической и </w:t>
      </w:r>
      <w:r w:rsidR="005072C1" w:rsidRPr="008C76B7">
        <w:rPr>
          <w:rFonts w:ascii="Times New Roman" w:hAnsi="Times New Roman" w:cs="Times New Roman"/>
          <w:sz w:val="28"/>
          <w:szCs w:val="28"/>
        </w:rPr>
        <w:t>социально-</w:t>
      </w:r>
      <w:r w:rsidRPr="008C76B7">
        <w:rPr>
          <w:rFonts w:ascii="Times New Roman" w:hAnsi="Times New Roman" w:cs="Times New Roman"/>
          <w:sz w:val="28"/>
          <w:szCs w:val="28"/>
        </w:rPr>
        <w:t>педагогической компетенции родителей, на укрепление взаимодействия образовательного учреждения и родителей.</w:t>
      </w:r>
    </w:p>
    <w:p w:rsidR="008C76B7" w:rsidRDefault="008C76B7" w:rsidP="00325D10">
      <w:pPr>
        <w:spacing w:after="0"/>
        <w:jc w:val="both"/>
        <w:rPr>
          <w:rFonts w:ascii="Times New Roman" w:hAnsi="Times New Roman" w:cs="Times New Roman"/>
          <w:b/>
          <w:sz w:val="28"/>
          <w:szCs w:val="28"/>
        </w:rPr>
      </w:pPr>
      <w:r w:rsidRPr="008C76B7">
        <w:rPr>
          <w:rFonts w:ascii="Times New Roman" w:hAnsi="Times New Roman" w:cs="Times New Roman"/>
          <w:b/>
          <w:sz w:val="28"/>
          <w:szCs w:val="28"/>
        </w:rPr>
        <w:t>Упражнение «Мозговой штурм»</w:t>
      </w:r>
    </w:p>
    <w:p w:rsidR="008C76B7" w:rsidRDefault="008C76B7" w:rsidP="00325D10">
      <w:pPr>
        <w:spacing w:after="0"/>
        <w:jc w:val="both"/>
        <w:rPr>
          <w:rFonts w:ascii="Times New Roman" w:hAnsi="Times New Roman" w:cs="Times New Roman"/>
          <w:sz w:val="28"/>
          <w:szCs w:val="28"/>
        </w:rPr>
      </w:pPr>
      <w:r w:rsidRPr="008C76B7">
        <w:rPr>
          <w:rFonts w:ascii="Times New Roman" w:hAnsi="Times New Roman" w:cs="Times New Roman"/>
          <w:sz w:val="28"/>
          <w:szCs w:val="28"/>
        </w:rPr>
        <w:t xml:space="preserve">Участникам </w:t>
      </w:r>
      <w:r>
        <w:rPr>
          <w:rFonts w:ascii="Times New Roman" w:hAnsi="Times New Roman" w:cs="Times New Roman"/>
          <w:sz w:val="28"/>
          <w:szCs w:val="28"/>
        </w:rPr>
        <w:t xml:space="preserve"> предлагается ответить на вопросы: (Можно раздать группам листочки для записи )</w:t>
      </w:r>
    </w:p>
    <w:p w:rsidR="008C76B7" w:rsidRDefault="008C76B7" w:rsidP="00325D10">
      <w:pPr>
        <w:spacing w:after="0"/>
        <w:jc w:val="both"/>
        <w:rPr>
          <w:rFonts w:ascii="Times New Roman" w:hAnsi="Times New Roman" w:cs="Times New Roman"/>
          <w:sz w:val="28"/>
          <w:szCs w:val="28"/>
        </w:rPr>
      </w:pPr>
      <w:r>
        <w:rPr>
          <w:rFonts w:ascii="Times New Roman" w:hAnsi="Times New Roman" w:cs="Times New Roman"/>
          <w:sz w:val="28"/>
          <w:szCs w:val="28"/>
        </w:rPr>
        <w:t>Какими методами и формами Вы активно пользуетесь в своей работе?</w:t>
      </w:r>
    </w:p>
    <w:p w:rsidR="008C76B7" w:rsidRDefault="008C76B7" w:rsidP="00325D1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Какие методы и формы вы считаете наиболее эффективными?</w:t>
      </w:r>
    </w:p>
    <w:p w:rsidR="008C76B7" w:rsidRPr="008C76B7" w:rsidRDefault="008C76B7" w:rsidP="00325D10">
      <w:pPr>
        <w:spacing w:after="0"/>
        <w:jc w:val="both"/>
        <w:rPr>
          <w:rFonts w:ascii="Times New Roman" w:hAnsi="Times New Roman" w:cs="Times New Roman"/>
          <w:sz w:val="28"/>
          <w:szCs w:val="28"/>
        </w:rPr>
      </w:pPr>
    </w:p>
    <w:p w:rsidR="00325D10" w:rsidRPr="0016172F" w:rsidRDefault="00325D10" w:rsidP="00325D10">
      <w:pPr>
        <w:spacing w:after="0" w:line="300" w:lineRule="atLeast"/>
        <w:jc w:val="both"/>
        <w:rPr>
          <w:rFonts w:ascii="Times New Roman" w:hAnsi="Times New Roman" w:cs="Times New Roman"/>
          <w:sz w:val="28"/>
          <w:szCs w:val="28"/>
        </w:rPr>
      </w:pPr>
      <w:r w:rsidRPr="0016172F">
        <w:rPr>
          <w:rFonts w:ascii="Times New Roman" w:hAnsi="Times New Roman" w:cs="Times New Roman"/>
          <w:sz w:val="28"/>
          <w:szCs w:val="28"/>
        </w:rPr>
        <w:t xml:space="preserve">   </w:t>
      </w:r>
      <w:r w:rsidRPr="0016172F">
        <w:rPr>
          <w:rFonts w:ascii="Times New Roman" w:hAnsi="Times New Roman" w:cs="Times New Roman"/>
          <w:b/>
          <w:sz w:val="28"/>
          <w:szCs w:val="28"/>
        </w:rPr>
        <w:t>Методы работы</w:t>
      </w:r>
      <w:r w:rsidRPr="0016172F">
        <w:rPr>
          <w:rFonts w:ascii="Times New Roman" w:hAnsi="Times New Roman" w:cs="Times New Roman"/>
          <w:sz w:val="28"/>
          <w:szCs w:val="28"/>
        </w:rPr>
        <w:t>: наблюдение; беседа; тестирование; анкетирование и т.д.</w:t>
      </w:r>
    </w:p>
    <w:p w:rsidR="00325D10" w:rsidRPr="0016172F" w:rsidRDefault="00325D10" w:rsidP="00325D10">
      <w:pPr>
        <w:spacing w:after="0" w:line="300" w:lineRule="atLeast"/>
        <w:jc w:val="both"/>
        <w:rPr>
          <w:rFonts w:ascii="Times New Roman" w:hAnsi="Times New Roman" w:cs="Times New Roman"/>
          <w:sz w:val="28"/>
          <w:szCs w:val="28"/>
        </w:rPr>
      </w:pPr>
      <w:r w:rsidRPr="0016172F">
        <w:rPr>
          <w:rFonts w:ascii="Times New Roman" w:hAnsi="Times New Roman" w:cs="Times New Roman"/>
          <w:sz w:val="28"/>
          <w:szCs w:val="28"/>
        </w:rPr>
        <w:t xml:space="preserve">   </w:t>
      </w:r>
      <w:r w:rsidRPr="0016172F">
        <w:rPr>
          <w:rFonts w:ascii="Times New Roman" w:hAnsi="Times New Roman" w:cs="Times New Roman"/>
          <w:b/>
          <w:sz w:val="28"/>
          <w:szCs w:val="28"/>
        </w:rPr>
        <w:t>Формы работы</w:t>
      </w:r>
      <w:r w:rsidRPr="0016172F">
        <w:rPr>
          <w:rFonts w:ascii="Times New Roman" w:hAnsi="Times New Roman" w:cs="Times New Roman"/>
          <w:sz w:val="28"/>
          <w:szCs w:val="28"/>
        </w:rPr>
        <w:t xml:space="preserve"> делятся на </w:t>
      </w:r>
      <w:r w:rsidRPr="0016172F">
        <w:rPr>
          <w:rFonts w:ascii="Times New Roman" w:hAnsi="Times New Roman" w:cs="Times New Roman"/>
          <w:sz w:val="28"/>
          <w:szCs w:val="28"/>
          <w:u w:val="single"/>
        </w:rPr>
        <w:t>активные</w:t>
      </w:r>
      <w:r w:rsidRPr="0016172F">
        <w:rPr>
          <w:rFonts w:ascii="Times New Roman" w:hAnsi="Times New Roman" w:cs="Times New Roman"/>
          <w:sz w:val="28"/>
          <w:szCs w:val="28"/>
        </w:rPr>
        <w:t xml:space="preserve"> (собрания, очные консультации, тренинги и т.д.)  и </w:t>
      </w:r>
      <w:r w:rsidRPr="0016172F">
        <w:rPr>
          <w:rFonts w:ascii="Times New Roman" w:hAnsi="Times New Roman" w:cs="Times New Roman"/>
          <w:sz w:val="28"/>
          <w:szCs w:val="28"/>
          <w:u w:val="single"/>
        </w:rPr>
        <w:t>пассивные</w:t>
      </w:r>
      <w:r w:rsidRPr="0016172F">
        <w:rPr>
          <w:rFonts w:ascii="Times New Roman" w:hAnsi="Times New Roman" w:cs="Times New Roman"/>
          <w:sz w:val="28"/>
          <w:szCs w:val="28"/>
        </w:rPr>
        <w:t xml:space="preserve"> (письменные консультации, буклеты, памятки), на групповые и индивидуальные, а также на: </w:t>
      </w:r>
    </w:p>
    <w:p w:rsidR="008C76B7" w:rsidRPr="0016172F" w:rsidRDefault="008C76B7" w:rsidP="00325D10">
      <w:pPr>
        <w:spacing w:after="0" w:line="300" w:lineRule="atLeast"/>
        <w:jc w:val="both"/>
        <w:rPr>
          <w:rFonts w:ascii="Times New Roman" w:eastAsia="Times New Roman" w:hAnsi="Times New Roman" w:cs="Times New Roman"/>
          <w:color w:val="333333"/>
          <w:sz w:val="28"/>
          <w:szCs w:val="28"/>
        </w:rPr>
      </w:pPr>
    </w:p>
    <w:p w:rsidR="00325D10" w:rsidRPr="0016172F" w:rsidRDefault="00325D10" w:rsidP="00325D10">
      <w:pPr>
        <w:spacing w:after="0" w:line="300" w:lineRule="atLeast"/>
        <w:jc w:val="both"/>
        <w:rPr>
          <w:rFonts w:ascii="Times New Roman" w:eastAsia="Times New Roman" w:hAnsi="Times New Roman" w:cs="Times New Roman"/>
          <w:sz w:val="28"/>
          <w:szCs w:val="28"/>
        </w:rPr>
      </w:pPr>
      <w:r w:rsidRPr="0016172F">
        <w:rPr>
          <w:rFonts w:ascii="Times New Roman" w:eastAsia="Times New Roman" w:hAnsi="Times New Roman" w:cs="Times New Roman"/>
          <w:sz w:val="28"/>
          <w:szCs w:val="28"/>
        </w:rPr>
        <w:t>Традиционные:</w:t>
      </w:r>
    </w:p>
    <w:p w:rsidR="00325D10" w:rsidRPr="0016172F" w:rsidRDefault="00325D10" w:rsidP="00325D10">
      <w:pPr>
        <w:pStyle w:val="a5"/>
        <w:numPr>
          <w:ilvl w:val="0"/>
          <w:numId w:val="3"/>
        </w:numPr>
        <w:spacing w:after="0" w:line="300" w:lineRule="atLeast"/>
        <w:jc w:val="both"/>
        <w:rPr>
          <w:rFonts w:ascii="Times New Roman" w:eastAsia="Times New Roman" w:hAnsi="Times New Roman" w:cs="Times New Roman"/>
          <w:sz w:val="28"/>
          <w:szCs w:val="28"/>
        </w:rPr>
      </w:pPr>
      <w:r w:rsidRPr="0016172F">
        <w:rPr>
          <w:rFonts w:ascii="Times New Roman" w:eastAsia="Times New Roman" w:hAnsi="Times New Roman" w:cs="Times New Roman"/>
          <w:sz w:val="28"/>
          <w:szCs w:val="28"/>
        </w:rPr>
        <w:t>Родительские собрания;</w:t>
      </w:r>
    </w:p>
    <w:p w:rsidR="00325D10" w:rsidRPr="0016172F" w:rsidRDefault="00325D10" w:rsidP="00325D10">
      <w:pPr>
        <w:pStyle w:val="a5"/>
        <w:numPr>
          <w:ilvl w:val="0"/>
          <w:numId w:val="3"/>
        </w:numPr>
        <w:spacing w:after="0" w:line="300" w:lineRule="atLeast"/>
        <w:jc w:val="both"/>
        <w:rPr>
          <w:rFonts w:ascii="Times New Roman" w:eastAsia="Times New Roman" w:hAnsi="Times New Roman" w:cs="Times New Roman"/>
          <w:sz w:val="28"/>
          <w:szCs w:val="28"/>
        </w:rPr>
      </w:pPr>
      <w:r w:rsidRPr="0016172F">
        <w:rPr>
          <w:rFonts w:ascii="Times New Roman" w:eastAsia="Times New Roman" w:hAnsi="Times New Roman" w:cs="Times New Roman"/>
          <w:sz w:val="28"/>
          <w:szCs w:val="28"/>
        </w:rPr>
        <w:t>Групповые конференции;</w:t>
      </w:r>
    </w:p>
    <w:p w:rsidR="00325D10" w:rsidRPr="0016172F" w:rsidRDefault="00325D10" w:rsidP="00325D10">
      <w:pPr>
        <w:pStyle w:val="a5"/>
        <w:numPr>
          <w:ilvl w:val="0"/>
          <w:numId w:val="3"/>
        </w:numPr>
        <w:spacing w:after="0" w:line="300" w:lineRule="atLeast"/>
        <w:jc w:val="both"/>
        <w:rPr>
          <w:rFonts w:ascii="Times New Roman" w:eastAsia="Times New Roman" w:hAnsi="Times New Roman" w:cs="Times New Roman"/>
          <w:sz w:val="28"/>
          <w:szCs w:val="28"/>
        </w:rPr>
      </w:pPr>
      <w:r w:rsidRPr="0016172F">
        <w:rPr>
          <w:rFonts w:ascii="Times New Roman" w:eastAsia="Times New Roman" w:hAnsi="Times New Roman" w:cs="Times New Roman"/>
          <w:sz w:val="28"/>
          <w:szCs w:val="28"/>
        </w:rPr>
        <w:t>Индивидуальные консультации;</w:t>
      </w:r>
    </w:p>
    <w:p w:rsidR="00325D10" w:rsidRPr="0016172F" w:rsidRDefault="00325D10" w:rsidP="00325D10">
      <w:pPr>
        <w:pStyle w:val="a5"/>
        <w:numPr>
          <w:ilvl w:val="0"/>
          <w:numId w:val="3"/>
        </w:numPr>
        <w:spacing w:after="0" w:line="300" w:lineRule="atLeast"/>
        <w:jc w:val="both"/>
        <w:rPr>
          <w:rFonts w:ascii="Times New Roman" w:eastAsia="Times New Roman" w:hAnsi="Times New Roman" w:cs="Times New Roman"/>
          <w:sz w:val="28"/>
          <w:szCs w:val="28"/>
        </w:rPr>
      </w:pPr>
      <w:r w:rsidRPr="0016172F">
        <w:rPr>
          <w:rFonts w:ascii="Times New Roman" w:eastAsia="Times New Roman" w:hAnsi="Times New Roman" w:cs="Times New Roman"/>
          <w:sz w:val="28"/>
          <w:szCs w:val="28"/>
        </w:rPr>
        <w:t>Посещение на дому.</w:t>
      </w:r>
    </w:p>
    <w:p w:rsidR="00325D10" w:rsidRPr="0016172F" w:rsidRDefault="00325D10" w:rsidP="00325D10">
      <w:pPr>
        <w:spacing w:after="0" w:line="300" w:lineRule="atLeast"/>
        <w:jc w:val="both"/>
        <w:rPr>
          <w:rFonts w:ascii="Times New Roman" w:eastAsia="Times New Roman" w:hAnsi="Times New Roman" w:cs="Times New Roman"/>
          <w:sz w:val="28"/>
          <w:szCs w:val="28"/>
        </w:rPr>
      </w:pPr>
      <w:r w:rsidRPr="0016172F">
        <w:rPr>
          <w:rFonts w:ascii="Times New Roman" w:eastAsia="Times New Roman" w:hAnsi="Times New Roman" w:cs="Times New Roman"/>
          <w:sz w:val="28"/>
          <w:szCs w:val="28"/>
        </w:rPr>
        <w:t>Нетрадиционные:</w:t>
      </w:r>
    </w:p>
    <w:p w:rsidR="00325D10" w:rsidRPr="0016172F" w:rsidRDefault="00325D10" w:rsidP="00325D10">
      <w:pPr>
        <w:pStyle w:val="a5"/>
        <w:numPr>
          <w:ilvl w:val="0"/>
          <w:numId w:val="4"/>
        </w:numPr>
        <w:spacing w:after="0" w:line="300" w:lineRule="atLeast"/>
        <w:jc w:val="both"/>
        <w:rPr>
          <w:rFonts w:ascii="Times New Roman" w:eastAsia="Times New Roman" w:hAnsi="Times New Roman" w:cs="Times New Roman"/>
          <w:sz w:val="28"/>
          <w:szCs w:val="28"/>
        </w:rPr>
      </w:pPr>
      <w:r w:rsidRPr="0016172F">
        <w:rPr>
          <w:rFonts w:ascii="Times New Roman" w:eastAsia="Times New Roman" w:hAnsi="Times New Roman" w:cs="Times New Roman"/>
          <w:sz w:val="28"/>
          <w:szCs w:val="28"/>
        </w:rPr>
        <w:t>Родительские тренинги;</w:t>
      </w:r>
    </w:p>
    <w:p w:rsidR="00325D10" w:rsidRPr="0016172F" w:rsidRDefault="00325D10" w:rsidP="00325D10">
      <w:pPr>
        <w:pStyle w:val="a5"/>
        <w:numPr>
          <w:ilvl w:val="0"/>
          <w:numId w:val="4"/>
        </w:numPr>
        <w:spacing w:after="0" w:line="300" w:lineRule="atLeast"/>
        <w:jc w:val="both"/>
        <w:rPr>
          <w:rFonts w:ascii="Times New Roman" w:eastAsia="Times New Roman" w:hAnsi="Times New Roman" w:cs="Times New Roman"/>
          <w:sz w:val="28"/>
          <w:szCs w:val="28"/>
        </w:rPr>
      </w:pPr>
      <w:r w:rsidRPr="0016172F">
        <w:rPr>
          <w:rFonts w:ascii="Times New Roman" w:eastAsia="Times New Roman" w:hAnsi="Times New Roman" w:cs="Times New Roman"/>
          <w:sz w:val="28"/>
          <w:szCs w:val="28"/>
        </w:rPr>
        <w:t>Дискуссии;</w:t>
      </w:r>
    </w:p>
    <w:p w:rsidR="00325D10" w:rsidRPr="0016172F" w:rsidRDefault="00325D10" w:rsidP="00325D10">
      <w:pPr>
        <w:pStyle w:val="a5"/>
        <w:numPr>
          <w:ilvl w:val="0"/>
          <w:numId w:val="4"/>
        </w:numPr>
        <w:spacing w:after="0" w:line="300" w:lineRule="atLeast"/>
        <w:jc w:val="both"/>
        <w:rPr>
          <w:rFonts w:ascii="Times New Roman" w:eastAsia="Times New Roman" w:hAnsi="Times New Roman" w:cs="Times New Roman"/>
          <w:sz w:val="28"/>
          <w:szCs w:val="28"/>
        </w:rPr>
      </w:pPr>
      <w:r w:rsidRPr="0016172F">
        <w:rPr>
          <w:rFonts w:ascii="Times New Roman" w:eastAsia="Times New Roman" w:hAnsi="Times New Roman" w:cs="Times New Roman"/>
          <w:sz w:val="28"/>
          <w:szCs w:val="28"/>
        </w:rPr>
        <w:t>Психологические разминки;</w:t>
      </w:r>
    </w:p>
    <w:p w:rsidR="00325D10" w:rsidRPr="0016172F" w:rsidRDefault="00325D10" w:rsidP="00325D10">
      <w:pPr>
        <w:pStyle w:val="a5"/>
        <w:numPr>
          <w:ilvl w:val="0"/>
          <w:numId w:val="4"/>
        </w:numPr>
        <w:spacing w:after="0" w:line="300" w:lineRule="atLeast"/>
        <w:jc w:val="both"/>
        <w:rPr>
          <w:rFonts w:ascii="Times New Roman" w:eastAsia="Times New Roman" w:hAnsi="Times New Roman" w:cs="Times New Roman"/>
          <w:sz w:val="28"/>
          <w:szCs w:val="28"/>
        </w:rPr>
      </w:pPr>
      <w:r w:rsidRPr="0016172F">
        <w:rPr>
          <w:rFonts w:ascii="Times New Roman" w:eastAsia="Times New Roman" w:hAnsi="Times New Roman" w:cs="Times New Roman"/>
          <w:sz w:val="28"/>
          <w:szCs w:val="28"/>
        </w:rPr>
        <w:t>Круглые столы;</w:t>
      </w:r>
    </w:p>
    <w:p w:rsidR="00325D10" w:rsidRPr="0016172F" w:rsidRDefault="00325D10" w:rsidP="00325D10">
      <w:pPr>
        <w:pStyle w:val="a5"/>
        <w:numPr>
          <w:ilvl w:val="0"/>
          <w:numId w:val="4"/>
        </w:numPr>
        <w:spacing w:after="0" w:line="300" w:lineRule="atLeast"/>
        <w:jc w:val="both"/>
        <w:rPr>
          <w:rFonts w:ascii="Times New Roman" w:eastAsia="Times New Roman" w:hAnsi="Times New Roman" w:cs="Times New Roman"/>
          <w:sz w:val="28"/>
          <w:szCs w:val="28"/>
        </w:rPr>
      </w:pPr>
      <w:r w:rsidRPr="0016172F">
        <w:rPr>
          <w:rFonts w:ascii="Times New Roman" w:eastAsia="Times New Roman" w:hAnsi="Times New Roman" w:cs="Times New Roman"/>
          <w:sz w:val="28"/>
          <w:szCs w:val="28"/>
        </w:rPr>
        <w:t>Практикумы.</w:t>
      </w:r>
    </w:p>
    <w:p w:rsidR="00325D10" w:rsidRPr="0016172F" w:rsidRDefault="00325D10" w:rsidP="003E7E3B">
      <w:pPr>
        <w:spacing w:after="0" w:line="300" w:lineRule="atLeast"/>
        <w:jc w:val="both"/>
        <w:rPr>
          <w:rFonts w:ascii="Times New Roman" w:hAnsi="Times New Roman" w:cs="Times New Roman"/>
          <w:color w:val="FF0000"/>
          <w:sz w:val="28"/>
          <w:szCs w:val="28"/>
        </w:rPr>
      </w:pPr>
      <w:r w:rsidRPr="0016172F">
        <w:rPr>
          <w:rFonts w:ascii="Times New Roman" w:eastAsia="Times New Roman" w:hAnsi="Times New Roman" w:cs="Times New Roman"/>
          <w:color w:val="333333"/>
          <w:sz w:val="28"/>
          <w:szCs w:val="28"/>
        </w:rPr>
        <w:t xml:space="preserve">    </w:t>
      </w:r>
    </w:p>
    <w:p w:rsidR="00325D10" w:rsidRPr="0016172F" w:rsidRDefault="00325D10" w:rsidP="00325D10">
      <w:pPr>
        <w:spacing w:after="0"/>
        <w:ind w:firstLine="426"/>
        <w:jc w:val="both"/>
        <w:rPr>
          <w:rFonts w:ascii="Times New Roman" w:hAnsi="Times New Roman" w:cs="Times New Roman"/>
          <w:sz w:val="28"/>
          <w:szCs w:val="28"/>
        </w:rPr>
      </w:pPr>
      <w:r w:rsidRPr="0016172F">
        <w:rPr>
          <w:rFonts w:ascii="Times New Roman" w:hAnsi="Times New Roman" w:cs="Times New Roman"/>
          <w:sz w:val="28"/>
          <w:szCs w:val="28"/>
        </w:rPr>
        <w:t>Одной из  эффективных форм работы с семьями, находящимися в трудной жизненной ситуации, которую мы используем в своей практике  является проведение тренинговых занятий для родителей,</w:t>
      </w:r>
      <w:r w:rsidR="005072C1" w:rsidRPr="0016172F">
        <w:rPr>
          <w:rFonts w:ascii="Times New Roman" w:hAnsi="Times New Roman" w:cs="Times New Roman"/>
          <w:sz w:val="28"/>
          <w:szCs w:val="28"/>
        </w:rPr>
        <w:t xml:space="preserve"> дискуссий,</w:t>
      </w:r>
      <w:r w:rsidRPr="0016172F">
        <w:rPr>
          <w:rFonts w:ascii="Times New Roman" w:hAnsi="Times New Roman" w:cs="Times New Roman"/>
          <w:sz w:val="28"/>
          <w:szCs w:val="28"/>
        </w:rPr>
        <w:t xml:space="preserve">  направленных на развитие социальных навыков, повышение психологической и педагогической компетенции родителей.</w:t>
      </w:r>
    </w:p>
    <w:p w:rsidR="005072C1" w:rsidRPr="0016172F" w:rsidRDefault="005072C1" w:rsidP="00325D10">
      <w:pPr>
        <w:spacing w:after="0"/>
        <w:ind w:firstLine="426"/>
        <w:jc w:val="both"/>
        <w:rPr>
          <w:rFonts w:ascii="Times New Roman" w:hAnsi="Times New Roman" w:cs="Times New Roman"/>
          <w:sz w:val="28"/>
          <w:szCs w:val="28"/>
        </w:rPr>
      </w:pPr>
      <w:r w:rsidRPr="0016172F">
        <w:rPr>
          <w:rFonts w:ascii="Times New Roman" w:hAnsi="Times New Roman" w:cs="Times New Roman"/>
          <w:b/>
          <w:sz w:val="28"/>
          <w:szCs w:val="28"/>
        </w:rPr>
        <w:t>Видеоролик</w:t>
      </w:r>
      <w:r w:rsidRPr="0016172F">
        <w:rPr>
          <w:rFonts w:ascii="Times New Roman" w:hAnsi="Times New Roman" w:cs="Times New Roman"/>
          <w:sz w:val="28"/>
          <w:szCs w:val="28"/>
        </w:rPr>
        <w:t xml:space="preserve"> «Ты где был?» с обсуждением.</w:t>
      </w:r>
    </w:p>
    <w:p w:rsidR="005072C1" w:rsidRPr="0016172F" w:rsidRDefault="00325D10" w:rsidP="00325D10">
      <w:pPr>
        <w:spacing w:after="0" w:line="240" w:lineRule="auto"/>
        <w:jc w:val="both"/>
        <w:rPr>
          <w:rFonts w:ascii="Times New Roman" w:hAnsi="Times New Roman"/>
          <w:sz w:val="28"/>
          <w:szCs w:val="28"/>
        </w:rPr>
      </w:pPr>
      <w:r w:rsidRPr="0016172F">
        <w:rPr>
          <w:rFonts w:ascii="Times New Roman" w:hAnsi="Times New Roman"/>
          <w:sz w:val="28"/>
          <w:szCs w:val="28"/>
        </w:rPr>
        <w:t xml:space="preserve">    </w:t>
      </w:r>
    </w:p>
    <w:p w:rsidR="00325D10" w:rsidRPr="0016172F" w:rsidRDefault="00325D10" w:rsidP="005072C1">
      <w:pPr>
        <w:spacing w:after="0" w:line="240" w:lineRule="auto"/>
        <w:jc w:val="both"/>
        <w:rPr>
          <w:rFonts w:ascii="Times New Roman" w:hAnsi="Times New Roman" w:cs="Times New Roman"/>
          <w:sz w:val="28"/>
          <w:szCs w:val="28"/>
        </w:rPr>
      </w:pPr>
      <w:r w:rsidRPr="0016172F">
        <w:rPr>
          <w:rFonts w:ascii="Times New Roman" w:hAnsi="Times New Roman"/>
          <w:sz w:val="28"/>
          <w:szCs w:val="28"/>
        </w:rPr>
        <w:t xml:space="preserve"> </w:t>
      </w:r>
    </w:p>
    <w:p w:rsidR="003E7E3B" w:rsidRPr="0016172F" w:rsidRDefault="005072C1" w:rsidP="00325D10">
      <w:pPr>
        <w:spacing w:after="0"/>
        <w:jc w:val="both"/>
        <w:rPr>
          <w:rFonts w:ascii="Times New Roman" w:hAnsi="Times New Roman" w:cs="Times New Roman"/>
          <w:sz w:val="28"/>
          <w:szCs w:val="28"/>
        </w:rPr>
      </w:pPr>
      <w:r w:rsidRPr="0016172F">
        <w:rPr>
          <w:rFonts w:ascii="Times New Roman" w:hAnsi="Times New Roman" w:cs="Times New Roman"/>
          <w:sz w:val="28"/>
          <w:szCs w:val="28"/>
        </w:rPr>
        <w:t xml:space="preserve">    В ГОБ</w:t>
      </w:r>
      <w:r w:rsidR="00325D10" w:rsidRPr="0016172F">
        <w:rPr>
          <w:rFonts w:ascii="Times New Roman" w:hAnsi="Times New Roman" w:cs="Times New Roman"/>
          <w:sz w:val="28"/>
          <w:szCs w:val="28"/>
        </w:rPr>
        <w:t xml:space="preserve">У </w:t>
      </w:r>
      <w:r w:rsidRPr="0016172F">
        <w:rPr>
          <w:rFonts w:ascii="Times New Roman" w:hAnsi="Times New Roman" w:cs="Times New Roman"/>
          <w:sz w:val="28"/>
          <w:szCs w:val="28"/>
        </w:rPr>
        <w:t xml:space="preserve"> МО ЦППМС -помощи </w:t>
      </w:r>
      <w:r w:rsidR="00325D10" w:rsidRPr="0016172F">
        <w:rPr>
          <w:rFonts w:ascii="Times New Roman" w:hAnsi="Times New Roman" w:cs="Times New Roman"/>
          <w:sz w:val="28"/>
          <w:szCs w:val="28"/>
        </w:rPr>
        <w:t xml:space="preserve"> специалистами координационного центра разработаны тренинговые программы для родителей:</w:t>
      </w:r>
    </w:p>
    <w:p w:rsidR="00325D10" w:rsidRPr="0016172F" w:rsidRDefault="00325D10" w:rsidP="003E7E3B">
      <w:pPr>
        <w:pStyle w:val="a6"/>
        <w:rPr>
          <w:rFonts w:eastAsia="Times New Roman"/>
          <w:sz w:val="28"/>
          <w:szCs w:val="28"/>
        </w:rPr>
      </w:pPr>
      <w:r w:rsidRPr="0016172F">
        <w:rPr>
          <w:sz w:val="28"/>
          <w:szCs w:val="28"/>
        </w:rPr>
        <w:t xml:space="preserve"> </w:t>
      </w:r>
      <w:r w:rsidR="003E7E3B" w:rsidRPr="0016172F">
        <w:rPr>
          <w:sz w:val="28"/>
          <w:szCs w:val="28"/>
        </w:rPr>
        <w:t>П</w:t>
      </w:r>
      <w:r w:rsidRPr="0016172F">
        <w:rPr>
          <w:rFonts w:eastAsia="Times New Roman"/>
          <w:sz w:val="28"/>
          <w:szCs w:val="28"/>
        </w:rPr>
        <w:t>рограмма родительского всеобуча по профилактике детского и подросткового суицида «Объединяя усилия»</w:t>
      </w:r>
      <w:r w:rsidRPr="0016172F">
        <w:rPr>
          <w:sz w:val="28"/>
          <w:szCs w:val="28"/>
        </w:rPr>
        <w:t>;</w:t>
      </w:r>
    </w:p>
    <w:p w:rsidR="00325D10" w:rsidRPr="0016172F" w:rsidRDefault="00325D10" w:rsidP="003E7E3B">
      <w:pPr>
        <w:pStyle w:val="a6"/>
        <w:rPr>
          <w:sz w:val="28"/>
          <w:szCs w:val="28"/>
        </w:rPr>
      </w:pPr>
      <w:r w:rsidRPr="0016172F">
        <w:rPr>
          <w:rFonts w:eastAsia="Times New Roman"/>
          <w:sz w:val="28"/>
          <w:szCs w:val="28"/>
        </w:rPr>
        <w:t>Тренинговая программа для родителей «Учусь понимать своего ребенка!»</w:t>
      </w:r>
      <w:r w:rsidR="003E7E3B" w:rsidRPr="0016172F">
        <w:rPr>
          <w:sz w:val="28"/>
          <w:szCs w:val="28"/>
        </w:rPr>
        <w:t>;</w:t>
      </w:r>
    </w:p>
    <w:p w:rsidR="003E7E3B" w:rsidRPr="0016172F" w:rsidRDefault="003E7E3B" w:rsidP="003E7E3B">
      <w:pPr>
        <w:pStyle w:val="a6"/>
        <w:rPr>
          <w:sz w:val="28"/>
          <w:szCs w:val="28"/>
        </w:rPr>
      </w:pPr>
      <w:r w:rsidRPr="0016172F">
        <w:rPr>
          <w:sz w:val="28"/>
          <w:szCs w:val="28"/>
        </w:rPr>
        <w:t>Программа «Мы справимся!»;</w:t>
      </w:r>
    </w:p>
    <w:p w:rsidR="003E7E3B" w:rsidRPr="0016172F" w:rsidRDefault="003E7E3B" w:rsidP="003E7E3B">
      <w:pPr>
        <w:pStyle w:val="a6"/>
        <w:rPr>
          <w:caps/>
          <w:sz w:val="28"/>
          <w:szCs w:val="28"/>
        </w:rPr>
      </w:pPr>
      <w:r w:rsidRPr="0016172F">
        <w:rPr>
          <w:sz w:val="28"/>
          <w:szCs w:val="28"/>
        </w:rPr>
        <w:t>Программа по формированию навыков урегулирования спорных ситу</w:t>
      </w:r>
      <w:r w:rsidR="0016172F" w:rsidRPr="0016172F">
        <w:rPr>
          <w:sz w:val="28"/>
          <w:szCs w:val="28"/>
        </w:rPr>
        <w:t>а</w:t>
      </w:r>
      <w:r w:rsidRPr="0016172F">
        <w:rPr>
          <w:sz w:val="28"/>
          <w:szCs w:val="28"/>
        </w:rPr>
        <w:t xml:space="preserve">ций без применения различных  форм насилия, по снижению агрессивных форм поведения  «Согласие»; </w:t>
      </w:r>
    </w:p>
    <w:p w:rsidR="003E7E3B" w:rsidRPr="0016172F" w:rsidRDefault="003E7E3B" w:rsidP="003E7E3B">
      <w:pPr>
        <w:pStyle w:val="a6"/>
        <w:rPr>
          <w:sz w:val="28"/>
          <w:szCs w:val="28"/>
        </w:rPr>
      </w:pPr>
      <w:r w:rsidRPr="0016172F">
        <w:rPr>
          <w:sz w:val="28"/>
          <w:szCs w:val="28"/>
        </w:rPr>
        <w:t xml:space="preserve"> Программа обучения замещающих родителей  «Успешное Родительство»;</w:t>
      </w:r>
    </w:p>
    <w:p w:rsidR="003E7E3B" w:rsidRPr="0016172F" w:rsidRDefault="003E7E3B" w:rsidP="003E7E3B">
      <w:pPr>
        <w:pStyle w:val="a6"/>
        <w:rPr>
          <w:sz w:val="28"/>
          <w:szCs w:val="28"/>
        </w:rPr>
      </w:pPr>
      <w:r w:rsidRPr="0016172F">
        <w:rPr>
          <w:sz w:val="28"/>
          <w:szCs w:val="28"/>
        </w:rPr>
        <w:t>Программа для приемных отцов и отчимов «Я -отец» и др.</w:t>
      </w:r>
    </w:p>
    <w:p w:rsidR="003E7E3B" w:rsidRPr="0016172F" w:rsidRDefault="003E7E3B" w:rsidP="00325D10">
      <w:pPr>
        <w:jc w:val="both"/>
        <w:rPr>
          <w:rFonts w:ascii="Times New Roman" w:hAnsi="Times New Roman"/>
          <w:sz w:val="28"/>
          <w:szCs w:val="28"/>
        </w:rPr>
      </w:pPr>
    </w:p>
    <w:p w:rsidR="00950263" w:rsidRPr="0016172F" w:rsidRDefault="00950263" w:rsidP="00950263">
      <w:pPr>
        <w:tabs>
          <w:tab w:val="left" w:pos="910"/>
        </w:tabs>
        <w:rPr>
          <w:sz w:val="28"/>
          <w:szCs w:val="28"/>
        </w:rPr>
      </w:pPr>
    </w:p>
    <w:sectPr w:rsidR="00950263" w:rsidRPr="0016172F" w:rsidSect="00635FEC">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1D1" w:rsidRDefault="009E11D1" w:rsidP="00B876E6">
      <w:pPr>
        <w:spacing w:after="0" w:line="240" w:lineRule="auto"/>
      </w:pPr>
      <w:r>
        <w:separator/>
      </w:r>
    </w:p>
  </w:endnote>
  <w:endnote w:type="continuationSeparator" w:id="1">
    <w:p w:rsidR="009E11D1" w:rsidRDefault="009E11D1" w:rsidP="00B87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830"/>
      <w:docPartObj>
        <w:docPartGallery w:val="Page Numbers (Bottom of Page)"/>
        <w:docPartUnique/>
      </w:docPartObj>
    </w:sdtPr>
    <w:sdtContent>
      <w:p w:rsidR="00B876E6" w:rsidRDefault="00442211">
        <w:pPr>
          <w:pStyle w:val="a9"/>
          <w:jc w:val="right"/>
        </w:pPr>
        <w:fldSimple w:instr=" PAGE   \* MERGEFORMAT ">
          <w:r w:rsidR="0016172F">
            <w:rPr>
              <w:noProof/>
            </w:rPr>
            <w:t>3</w:t>
          </w:r>
        </w:fldSimple>
      </w:p>
    </w:sdtContent>
  </w:sdt>
  <w:p w:rsidR="00B876E6" w:rsidRDefault="00B876E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1D1" w:rsidRDefault="009E11D1" w:rsidP="00B876E6">
      <w:pPr>
        <w:spacing w:after="0" w:line="240" w:lineRule="auto"/>
      </w:pPr>
      <w:r>
        <w:separator/>
      </w:r>
    </w:p>
  </w:footnote>
  <w:footnote w:type="continuationSeparator" w:id="1">
    <w:p w:rsidR="009E11D1" w:rsidRDefault="009E11D1" w:rsidP="00B876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7745"/>
    <w:multiLevelType w:val="hybridMultilevel"/>
    <w:tmpl w:val="ECA065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593CAC"/>
    <w:multiLevelType w:val="hybridMultilevel"/>
    <w:tmpl w:val="C5A61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357F14"/>
    <w:multiLevelType w:val="hybridMultilevel"/>
    <w:tmpl w:val="CDF24782"/>
    <w:lvl w:ilvl="0" w:tplc="2C261D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22071B"/>
    <w:multiLevelType w:val="hybridMultilevel"/>
    <w:tmpl w:val="B13CFD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2209FC"/>
    <w:multiLevelType w:val="hybridMultilevel"/>
    <w:tmpl w:val="64DA62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99419B"/>
    <w:multiLevelType w:val="hybridMultilevel"/>
    <w:tmpl w:val="310E3C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0F198A"/>
    <w:multiLevelType w:val="hybridMultilevel"/>
    <w:tmpl w:val="F42620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E40A75"/>
    <w:multiLevelType w:val="hybridMultilevel"/>
    <w:tmpl w:val="97E600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B61C98"/>
    <w:multiLevelType w:val="hybridMultilevel"/>
    <w:tmpl w:val="4AF02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94045B"/>
    <w:multiLevelType w:val="hybridMultilevel"/>
    <w:tmpl w:val="77AC86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5"/>
  </w:num>
  <w:num w:numId="7">
    <w:abstractNumId w:val="8"/>
  </w:num>
  <w:num w:numId="8">
    <w:abstractNumId w:val="0"/>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1558CA"/>
    <w:rsid w:val="001558CA"/>
    <w:rsid w:val="0016172F"/>
    <w:rsid w:val="001A783E"/>
    <w:rsid w:val="00325D10"/>
    <w:rsid w:val="00353B45"/>
    <w:rsid w:val="003E7E3B"/>
    <w:rsid w:val="00442211"/>
    <w:rsid w:val="004C2C92"/>
    <w:rsid w:val="005072C1"/>
    <w:rsid w:val="00581A0D"/>
    <w:rsid w:val="00635FEC"/>
    <w:rsid w:val="008C76B7"/>
    <w:rsid w:val="00950263"/>
    <w:rsid w:val="00963E79"/>
    <w:rsid w:val="009E11D1"/>
    <w:rsid w:val="00A25138"/>
    <w:rsid w:val="00B876E6"/>
    <w:rsid w:val="00D25F7A"/>
    <w:rsid w:val="00E8046B"/>
    <w:rsid w:val="00F53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8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2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0263"/>
    <w:rPr>
      <w:rFonts w:ascii="Tahoma" w:eastAsiaTheme="minorEastAsia" w:hAnsi="Tahoma" w:cs="Tahoma"/>
      <w:sz w:val="16"/>
      <w:szCs w:val="16"/>
      <w:lang w:eastAsia="ru-RU"/>
    </w:rPr>
  </w:style>
  <w:style w:type="paragraph" w:styleId="a5">
    <w:name w:val="List Paragraph"/>
    <w:basedOn w:val="a"/>
    <w:uiPriority w:val="34"/>
    <w:qFormat/>
    <w:rsid w:val="00325D10"/>
    <w:pPr>
      <w:ind w:left="720"/>
      <w:contextualSpacing/>
    </w:pPr>
  </w:style>
  <w:style w:type="paragraph" w:styleId="a6">
    <w:name w:val="No Spacing"/>
    <w:uiPriority w:val="1"/>
    <w:qFormat/>
    <w:rsid w:val="003E7E3B"/>
    <w:pPr>
      <w:spacing w:after="0" w:line="240" w:lineRule="auto"/>
    </w:pPr>
    <w:rPr>
      <w:rFonts w:ascii="Times New Roman" w:eastAsiaTheme="minorEastAsia" w:hAnsi="Times New Roman"/>
      <w:sz w:val="24"/>
      <w:lang w:eastAsia="ru-RU"/>
    </w:rPr>
  </w:style>
  <w:style w:type="paragraph" w:customStyle="1" w:styleId="Default">
    <w:name w:val="Default"/>
    <w:rsid w:val="003E7E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header"/>
    <w:basedOn w:val="a"/>
    <w:link w:val="a8"/>
    <w:uiPriority w:val="99"/>
    <w:semiHidden/>
    <w:unhideWhenUsed/>
    <w:rsid w:val="00B876E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876E6"/>
    <w:rPr>
      <w:rFonts w:eastAsiaTheme="minorEastAsia"/>
      <w:lang w:eastAsia="ru-RU"/>
    </w:rPr>
  </w:style>
  <w:style w:type="paragraph" w:styleId="a9">
    <w:name w:val="footer"/>
    <w:basedOn w:val="a"/>
    <w:link w:val="aa"/>
    <w:uiPriority w:val="99"/>
    <w:unhideWhenUsed/>
    <w:rsid w:val="00B876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76E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61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E4A578-E0EE-4211-BEED-D57380F1CA77}" type="doc">
      <dgm:prSet loTypeId="urn:microsoft.com/office/officeart/2005/8/layout/radial1" loCatId="relationship" qsTypeId="urn:microsoft.com/office/officeart/2005/8/quickstyle/simple1" qsCatId="simple" csTypeId="urn:microsoft.com/office/officeart/2005/8/colors/accent1_2" csCatId="accent1" phldr="1"/>
      <dgm:spPr/>
    </dgm:pt>
    <dgm:pt modelId="{F4E5550F-BCAA-44B7-9A99-0BE9A4BD8717}">
      <dgm:prSet/>
      <dgm:spPr/>
      <dgm:t>
        <a:bodyPr/>
        <a:lstStyle/>
        <a:p>
          <a:pPr marR="0" algn="ctr" rtl="0"/>
          <a:r>
            <a:rPr lang="ru-RU" u="sng" baseline="0" smtClean="0">
              <a:latin typeface="Calibri"/>
            </a:rPr>
            <a:t>Семья в трудной жизненной ситуации</a:t>
          </a:r>
          <a:endParaRPr lang="ru-RU" smtClean="0"/>
        </a:p>
      </dgm:t>
    </dgm:pt>
    <dgm:pt modelId="{76C7F5D5-678F-42F4-8117-E3388ABB7EA5}" type="parTrans" cxnId="{8DBFC2DB-84EF-4621-B272-AB42B1729619}">
      <dgm:prSet/>
      <dgm:spPr/>
      <dgm:t>
        <a:bodyPr/>
        <a:lstStyle/>
        <a:p>
          <a:endParaRPr lang="ru-RU"/>
        </a:p>
      </dgm:t>
    </dgm:pt>
    <dgm:pt modelId="{54E849F8-59AB-469D-A97E-3EB52015742E}" type="sibTrans" cxnId="{8DBFC2DB-84EF-4621-B272-AB42B1729619}">
      <dgm:prSet/>
      <dgm:spPr/>
      <dgm:t>
        <a:bodyPr/>
        <a:lstStyle/>
        <a:p>
          <a:endParaRPr lang="ru-RU"/>
        </a:p>
      </dgm:t>
    </dgm:pt>
    <dgm:pt modelId="{AE738A60-DFC3-4943-A2F6-B1B1E281DC94}">
      <dgm:prSet/>
      <dgm:spPr/>
      <dgm:t>
        <a:bodyPr/>
        <a:lstStyle/>
        <a:p>
          <a:pPr marR="0" algn="ctr" rtl="0"/>
          <a:r>
            <a:rPr lang="ru-RU" baseline="0" smtClean="0">
              <a:latin typeface="Calibri"/>
            </a:rPr>
            <a:t>КДНиЗП</a:t>
          </a:r>
          <a:endParaRPr lang="ru-RU" smtClean="0"/>
        </a:p>
      </dgm:t>
    </dgm:pt>
    <dgm:pt modelId="{D2C9952A-63DC-493A-B2D6-0011A958FEF5}" type="parTrans" cxnId="{081F15B4-0B12-4A22-8777-5A3DBBD3A0C4}">
      <dgm:prSet/>
      <dgm:spPr/>
      <dgm:t>
        <a:bodyPr/>
        <a:lstStyle/>
        <a:p>
          <a:endParaRPr lang="ru-RU"/>
        </a:p>
      </dgm:t>
    </dgm:pt>
    <dgm:pt modelId="{65D16D84-407B-42F1-8DE9-9D7E35C1C36D}" type="sibTrans" cxnId="{081F15B4-0B12-4A22-8777-5A3DBBD3A0C4}">
      <dgm:prSet/>
      <dgm:spPr/>
      <dgm:t>
        <a:bodyPr/>
        <a:lstStyle/>
        <a:p>
          <a:endParaRPr lang="ru-RU"/>
        </a:p>
      </dgm:t>
    </dgm:pt>
    <dgm:pt modelId="{8D5E942E-F549-489D-9037-DDB286094D3C}">
      <dgm:prSet/>
      <dgm:spPr/>
      <dgm:t>
        <a:bodyPr/>
        <a:lstStyle/>
        <a:p>
          <a:pPr marR="0" algn="ctr" rtl="0"/>
          <a:r>
            <a:rPr lang="ru-RU" baseline="0" smtClean="0">
              <a:latin typeface="Calibri"/>
            </a:rPr>
            <a:t>Учреждения здравоохранения</a:t>
          </a:r>
          <a:endParaRPr lang="ru-RU" smtClean="0"/>
        </a:p>
      </dgm:t>
    </dgm:pt>
    <dgm:pt modelId="{F3CFCF31-D08B-4C68-A327-721E5087F834}" type="parTrans" cxnId="{47C0C014-4953-4DCF-A3A0-68CC58EDB2F6}">
      <dgm:prSet/>
      <dgm:spPr/>
      <dgm:t>
        <a:bodyPr/>
        <a:lstStyle/>
        <a:p>
          <a:endParaRPr lang="ru-RU"/>
        </a:p>
      </dgm:t>
    </dgm:pt>
    <dgm:pt modelId="{E25338B4-3557-4AF0-BB28-C3274D91920E}" type="sibTrans" cxnId="{47C0C014-4953-4DCF-A3A0-68CC58EDB2F6}">
      <dgm:prSet/>
      <dgm:spPr/>
      <dgm:t>
        <a:bodyPr/>
        <a:lstStyle/>
        <a:p>
          <a:endParaRPr lang="ru-RU"/>
        </a:p>
      </dgm:t>
    </dgm:pt>
    <dgm:pt modelId="{F5DD4115-4F53-4183-8B01-7629710208C8}">
      <dgm:prSet/>
      <dgm:spPr/>
      <dgm:t>
        <a:bodyPr/>
        <a:lstStyle/>
        <a:p>
          <a:pPr marR="0" algn="ctr" rtl="0"/>
          <a:r>
            <a:rPr lang="ru-RU" baseline="0" smtClean="0">
              <a:latin typeface="Calibri"/>
            </a:rPr>
            <a:t>Учреждения социальной защиты населения </a:t>
          </a:r>
          <a:endParaRPr lang="ru-RU" smtClean="0"/>
        </a:p>
      </dgm:t>
    </dgm:pt>
    <dgm:pt modelId="{9E3383C1-568D-463B-B097-F904A1933CF9}" type="parTrans" cxnId="{FF07441C-DAF4-4E97-80D3-5F330C72A23B}">
      <dgm:prSet/>
      <dgm:spPr/>
      <dgm:t>
        <a:bodyPr/>
        <a:lstStyle/>
        <a:p>
          <a:endParaRPr lang="ru-RU"/>
        </a:p>
      </dgm:t>
    </dgm:pt>
    <dgm:pt modelId="{6B26ABA5-07DD-47C6-8392-DEE7A91BD21C}" type="sibTrans" cxnId="{FF07441C-DAF4-4E97-80D3-5F330C72A23B}">
      <dgm:prSet/>
      <dgm:spPr/>
      <dgm:t>
        <a:bodyPr/>
        <a:lstStyle/>
        <a:p>
          <a:endParaRPr lang="ru-RU"/>
        </a:p>
      </dgm:t>
    </dgm:pt>
    <dgm:pt modelId="{4F16635A-0B0F-4805-A5EA-FD82929A3AE1}">
      <dgm:prSet/>
      <dgm:spPr/>
      <dgm:t>
        <a:bodyPr/>
        <a:lstStyle/>
        <a:p>
          <a:pPr marR="0" algn="ctr" rtl="0"/>
          <a:r>
            <a:rPr lang="ru-RU" baseline="0" smtClean="0">
              <a:latin typeface="Calibri"/>
            </a:rPr>
            <a:t>Органы опеки и попечительства</a:t>
          </a:r>
          <a:endParaRPr lang="ru-RU" smtClean="0"/>
        </a:p>
      </dgm:t>
    </dgm:pt>
    <dgm:pt modelId="{9F8E9827-0836-4B3E-BCF8-53D13D09F412}" type="parTrans" cxnId="{98DBCA51-7A91-44AE-A07C-1725627A2B15}">
      <dgm:prSet/>
      <dgm:spPr/>
      <dgm:t>
        <a:bodyPr/>
        <a:lstStyle/>
        <a:p>
          <a:endParaRPr lang="ru-RU"/>
        </a:p>
      </dgm:t>
    </dgm:pt>
    <dgm:pt modelId="{195D938B-8E5D-4E38-A22B-FC56FE0F5688}" type="sibTrans" cxnId="{98DBCA51-7A91-44AE-A07C-1725627A2B15}">
      <dgm:prSet/>
      <dgm:spPr/>
      <dgm:t>
        <a:bodyPr/>
        <a:lstStyle/>
        <a:p>
          <a:endParaRPr lang="ru-RU"/>
        </a:p>
      </dgm:t>
    </dgm:pt>
    <dgm:pt modelId="{261C5752-4968-46F2-897F-47502FB99DD4}">
      <dgm:prSet/>
      <dgm:spPr/>
      <dgm:t>
        <a:bodyPr/>
        <a:lstStyle/>
        <a:p>
          <a:pPr marR="0" algn="ctr" rtl="0"/>
          <a:r>
            <a:rPr lang="ru-RU" baseline="0" smtClean="0">
              <a:latin typeface="Calibri"/>
            </a:rPr>
            <a:t>Органы внутренних дел</a:t>
          </a:r>
          <a:endParaRPr lang="ru-RU" smtClean="0"/>
        </a:p>
      </dgm:t>
    </dgm:pt>
    <dgm:pt modelId="{79828598-11E5-4C1F-B91F-4C61EFD2E15B}" type="parTrans" cxnId="{B3D08A9D-3F88-4E8E-9101-D35B216C7093}">
      <dgm:prSet/>
      <dgm:spPr/>
      <dgm:t>
        <a:bodyPr/>
        <a:lstStyle/>
        <a:p>
          <a:endParaRPr lang="ru-RU"/>
        </a:p>
      </dgm:t>
    </dgm:pt>
    <dgm:pt modelId="{5BA3B4BD-30E1-4DC1-AF21-2157FD6C8108}" type="sibTrans" cxnId="{B3D08A9D-3F88-4E8E-9101-D35B216C7093}">
      <dgm:prSet/>
      <dgm:spPr/>
      <dgm:t>
        <a:bodyPr/>
        <a:lstStyle/>
        <a:p>
          <a:endParaRPr lang="ru-RU"/>
        </a:p>
      </dgm:t>
    </dgm:pt>
    <dgm:pt modelId="{7076140F-981C-4772-A151-1FFCF30C5BF8}">
      <dgm:prSet/>
      <dgm:spPr/>
      <dgm:t>
        <a:bodyPr/>
        <a:lstStyle/>
        <a:p>
          <a:pPr marR="0" algn="ctr" rtl="0"/>
          <a:r>
            <a:rPr lang="ru-RU" baseline="0" smtClean="0">
              <a:latin typeface="Calibri"/>
            </a:rPr>
            <a:t>Центры психолого-педагогической,медицинской и социальной помощи</a:t>
          </a:r>
          <a:endParaRPr lang="ru-RU" smtClean="0"/>
        </a:p>
      </dgm:t>
    </dgm:pt>
    <dgm:pt modelId="{49FD2507-D673-4C8D-A56F-0C0619FBF6DE}" type="parTrans" cxnId="{FA9F1DF0-4AFF-4C44-859F-731FF791FC14}">
      <dgm:prSet/>
      <dgm:spPr/>
      <dgm:t>
        <a:bodyPr/>
        <a:lstStyle/>
        <a:p>
          <a:endParaRPr lang="ru-RU"/>
        </a:p>
      </dgm:t>
    </dgm:pt>
    <dgm:pt modelId="{E1230117-89B2-4E00-8F51-9EA4D520DD19}" type="sibTrans" cxnId="{FA9F1DF0-4AFF-4C44-859F-731FF791FC14}">
      <dgm:prSet/>
      <dgm:spPr/>
      <dgm:t>
        <a:bodyPr/>
        <a:lstStyle/>
        <a:p>
          <a:endParaRPr lang="ru-RU"/>
        </a:p>
      </dgm:t>
    </dgm:pt>
    <dgm:pt modelId="{0D5DB7E1-F4AC-4E11-B7E2-3F80E7C8FEAC}">
      <dgm:prSet/>
      <dgm:spPr/>
      <dgm:t>
        <a:bodyPr/>
        <a:lstStyle/>
        <a:p>
          <a:pPr marR="0" algn="ctr" rtl="0"/>
          <a:r>
            <a:rPr lang="ru-RU" baseline="0" smtClean="0">
              <a:latin typeface="Calibri"/>
            </a:rPr>
            <a:t>Учреждения дополнительного образования</a:t>
          </a:r>
          <a:endParaRPr lang="ru-RU" smtClean="0"/>
        </a:p>
      </dgm:t>
    </dgm:pt>
    <dgm:pt modelId="{087FC07F-90EE-4027-A01E-C429EA4554BE}" type="parTrans" cxnId="{76B0FC26-1C99-4499-9B64-71B0D55CD9AA}">
      <dgm:prSet/>
      <dgm:spPr/>
      <dgm:t>
        <a:bodyPr/>
        <a:lstStyle/>
        <a:p>
          <a:endParaRPr lang="ru-RU"/>
        </a:p>
      </dgm:t>
    </dgm:pt>
    <dgm:pt modelId="{4681C573-9534-4DA3-99F5-70F8C5232EF9}" type="sibTrans" cxnId="{76B0FC26-1C99-4499-9B64-71B0D55CD9AA}">
      <dgm:prSet/>
      <dgm:spPr/>
      <dgm:t>
        <a:bodyPr/>
        <a:lstStyle/>
        <a:p>
          <a:endParaRPr lang="ru-RU"/>
        </a:p>
      </dgm:t>
    </dgm:pt>
    <dgm:pt modelId="{98B8A3DF-A0DD-4338-99ED-066A91B6A8C2}">
      <dgm:prSet/>
      <dgm:spPr/>
      <dgm:t>
        <a:bodyPr/>
        <a:lstStyle/>
        <a:p>
          <a:pPr marR="0" algn="ctr" rtl="0"/>
          <a:r>
            <a:rPr lang="ru-RU" baseline="0" smtClean="0">
              <a:latin typeface="Calibri"/>
            </a:rPr>
            <a:t>Центры помощи семье и детям</a:t>
          </a:r>
          <a:endParaRPr lang="ru-RU" smtClean="0"/>
        </a:p>
      </dgm:t>
    </dgm:pt>
    <dgm:pt modelId="{9C4F75C8-8434-497D-8340-4C3D105B25C5}" type="parTrans" cxnId="{1CACE0E8-4553-4175-A95E-33CB0C710C90}">
      <dgm:prSet/>
      <dgm:spPr/>
      <dgm:t>
        <a:bodyPr/>
        <a:lstStyle/>
        <a:p>
          <a:endParaRPr lang="ru-RU"/>
        </a:p>
      </dgm:t>
    </dgm:pt>
    <dgm:pt modelId="{E75E5FBA-AFCD-4D32-ABEC-13099047E6F7}" type="sibTrans" cxnId="{1CACE0E8-4553-4175-A95E-33CB0C710C90}">
      <dgm:prSet/>
      <dgm:spPr/>
      <dgm:t>
        <a:bodyPr/>
        <a:lstStyle/>
        <a:p>
          <a:endParaRPr lang="ru-RU"/>
        </a:p>
      </dgm:t>
    </dgm:pt>
    <dgm:pt modelId="{A3B251A9-A502-45C3-BE9F-5BE0743E615C}" type="pres">
      <dgm:prSet presAssocID="{ECE4A578-E0EE-4211-BEED-D57380F1CA77}" presName="cycle" presStyleCnt="0">
        <dgm:presLayoutVars>
          <dgm:chMax val="1"/>
          <dgm:dir/>
          <dgm:animLvl val="ctr"/>
          <dgm:resizeHandles val="exact"/>
        </dgm:presLayoutVars>
      </dgm:prSet>
      <dgm:spPr/>
    </dgm:pt>
    <dgm:pt modelId="{8488A7E1-ACB8-4049-9610-4939E86F87DE}" type="pres">
      <dgm:prSet presAssocID="{F4E5550F-BCAA-44B7-9A99-0BE9A4BD8717}" presName="centerShape" presStyleLbl="node0" presStyleIdx="0" presStyleCnt="1"/>
      <dgm:spPr/>
      <dgm:t>
        <a:bodyPr/>
        <a:lstStyle/>
        <a:p>
          <a:endParaRPr lang="ru-RU"/>
        </a:p>
      </dgm:t>
    </dgm:pt>
    <dgm:pt modelId="{E8FCF2AA-F477-4593-9A05-4C706FCC0A95}" type="pres">
      <dgm:prSet presAssocID="{D2C9952A-63DC-493A-B2D6-0011A958FEF5}" presName="Name9" presStyleLbl="parChTrans1D2" presStyleIdx="0" presStyleCnt="8"/>
      <dgm:spPr/>
      <dgm:t>
        <a:bodyPr/>
        <a:lstStyle/>
        <a:p>
          <a:endParaRPr lang="ru-RU"/>
        </a:p>
      </dgm:t>
    </dgm:pt>
    <dgm:pt modelId="{B43F243D-E383-42E0-A57D-91B3F37EDA1B}" type="pres">
      <dgm:prSet presAssocID="{D2C9952A-63DC-493A-B2D6-0011A958FEF5}" presName="connTx" presStyleLbl="parChTrans1D2" presStyleIdx="0" presStyleCnt="8"/>
      <dgm:spPr/>
      <dgm:t>
        <a:bodyPr/>
        <a:lstStyle/>
        <a:p>
          <a:endParaRPr lang="ru-RU"/>
        </a:p>
      </dgm:t>
    </dgm:pt>
    <dgm:pt modelId="{61FFA7C6-0BD4-4260-95C4-76D292399E77}" type="pres">
      <dgm:prSet presAssocID="{AE738A60-DFC3-4943-A2F6-B1B1E281DC94}" presName="node" presStyleLbl="node1" presStyleIdx="0" presStyleCnt="8">
        <dgm:presLayoutVars>
          <dgm:bulletEnabled val="1"/>
        </dgm:presLayoutVars>
      </dgm:prSet>
      <dgm:spPr/>
      <dgm:t>
        <a:bodyPr/>
        <a:lstStyle/>
        <a:p>
          <a:endParaRPr lang="ru-RU"/>
        </a:p>
      </dgm:t>
    </dgm:pt>
    <dgm:pt modelId="{933B1FB8-6D9C-424F-9817-07F639AF9435}" type="pres">
      <dgm:prSet presAssocID="{F3CFCF31-D08B-4C68-A327-721E5087F834}" presName="Name9" presStyleLbl="parChTrans1D2" presStyleIdx="1" presStyleCnt="8"/>
      <dgm:spPr/>
      <dgm:t>
        <a:bodyPr/>
        <a:lstStyle/>
        <a:p>
          <a:endParaRPr lang="ru-RU"/>
        </a:p>
      </dgm:t>
    </dgm:pt>
    <dgm:pt modelId="{8B086C02-C57F-4D00-BF8E-60F8AC2D5D6A}" type="pres">
      <dgm:prSet presAssocID="{F3CFCF31-D08B-4C68-A327-721E5087F834}" presName="connTx" presStyleLbl="parChTrans1D2" presStyleIdx="1" presStyleCnt="8"/>
      <dgm:spPr/>
      <dgm:t>
        <a:bodyPr/>
        <a:lstStyle/>
        <a:p>
          <a:endParaRPr lang="ru-RU"/>
        </a:p>
      </dgm:t>
    </dgm:pt>
    <dgm:pt modelId="{D24CB6EF-B9BF-4AF4-BF01-97BFE71D0E41}" type="pres">
      <dgm:prSet presAssocID="{8D5E942E-F549-489D-9037-DDB286094D3C}" presName="node" presStyleLbl="node1" presStyleIdx="1" presStyleCnt="8">
        <dgm:presLayoutVars>
          <dgm:bulletEnabled val="1"/>
        </dgm:presLayoutVars>
      </dgm:prSet>
      <dgm:spPr/>
      <dgm:t>
        <a:bodyPr/>
        <a:lstStyle/>
        <a:p>
          <a:endParaRPr lang="ru-RU"/>
        </a:p>
      </dgm:t>
    </dgm:pt>
    <dgm:pt modelId="{062A3620-C49E-48DE-AD14-7645C488B051}" type="pres">
      <dgm:prSet presAssocID="{9E3383C1-568D-463B-B097-F904A1933CF9}" presName="Name9" presStyleLbl="parChTrans1D2" presStyleIdx="2" presStyleCnt="8"/>
      <dgm:spPr/>
      <dgm:t>
        <a:bodyPr/>
        <a:lstStyle/>
        <a:p>
          <a:endParaRPr lang="ru-RU"/>
        </a:p>
      </dgm:t>
    </dgm:pt>
    <dgm:pt modelId="{F9352973-57E6-4DC0-B0AC-25842B104EE8}" type="pres">
      <dgm:prSet presAssocID="{9E3383C1-568D-463B-B097-F904A1933CF9}" presName="connTx" presStyleLbl="parChTrans1D2" presStyleIdx="2" presStyleCnt="8"/>
      <dgm:spPr/>
      <dgm:t>
        <a:bodyPr/>
        <a:lstStyle/>
        <a:p>
          <a:endParaRPr lang="ru-RU"/>
        </a:p>
      </dgm:t>
    </dgm:pt>
    <dgm:pt modelId="{A3241123-F50B-427B-8DC8-F372A586C3DE}" type="pres">
      <dgm:prSet presAssocID="{F5DD4115-4F53-4183-8B01-7629710208C8}" presName="node" presStyleLbl="node1" presStyleIdx="2" presStyleCnt="8">
        <dgm:presLayoutVars>
          <dgm:bulletEnabled val="1"/>
        </dgm:presLayoutVars>
      </dgm:prSet>
      <dgm:spPr/>
      <dgm:t>
        <a:bodyPr/>
        <a:lstStyle/>
        <a:p>
          <a:endParaRPr lang="ru-RU"/>
        </a:p>
      </dgm:t>
    </dgm:pt>
    <dgm:pt modelId="{CFE55B88-8ECF-4AF5-B8AA-6A7B9F5EB109}" type="pres">
      <dgm:prSet presAssocID="{9F8E9827-0836-4B3E-BCF8-53D13D09F412}" presName="Name9" presStyleLbl="parChTrans1D2" presStyleIdx="3" presStyleCnt="8"/>
      <dgm:spPr/>
      <dgm:t>
        <a:bodyPr/>
        <a:lstStyle/>
        <a:p>
          <a:endParaRPr lang="ru-RU"/>
        </a:p>
      </dgm:t>
    </dgm:pt>
    <dgm:pt modelId="{FB1D90A2-1772-43FC-894D-2B074D6646E8}" type="pres">
      <dgm:prSet presAssocID="{9F8E9827-0836-4B3E-BCF8-53D13D09F412}" presName="connTx" presStyleLbl="parChTrans1D2" presStyleIdx="3" presStyleCnt="8"/>
      <dgm:spPr/>
      <dgm:t>
        <a:bodyPr/>
        <a:lstStyle/>
        <a:p>
          <a:endParaRPr lang="ru-RU"/>
        </a:p>
      </dgm:t>
    </dgm:pt>
    <dgm:pt modelId="{142A9240-C064-47BF-90E0-3990B3720B7B}" type="pres">
      <dgm:prSet presAssocID="{4F16635A-0B0F-4805-A5EA-FD82929A3AE1}" presName="node" presStyleLbl="node1" presStyleIdx="3" presStyleCnt="8">
        <dgm:presLayoutVars>
          <dgm:bulletEnabled val="1"/>
        </dgm:presLayoutVars>
      </dgm:prSet>
      <dgm:spPr/>
      <dgm:t>
        <a:bodyPr/>
        <a:lstStyle/>
        <a:p>
          <a:endParaRPr lang="ru-RU"/>
        </a:p>
      </dgm:t>
    </dgm:pt>
    <dgm:pt modelId="{40FA15B4-932C-469F-8030-D91CC1865867}" type="pres">
      <dgm:prSet presAssocID="{79828598-11E5-4C1F-B91F-4C61EFD2E15B}" presName="Name9" presStyleLbl="parChTrans1D2" presStyleIdx="4" presStyleCnt="8"/>
      <dgm:spPr/>
      <dgm:t>
        <a:bodyPr/>
        <a:lstStyle/>
        <a:p>
          <a:endParaRPr lang="ru-RU"/>
        </a:p>
      </dgm:t>
    </dgm:pt>
    <dgm:pt modelId="{76DD11D1-6FA1-46CD-BBE2-67C74020F09E}" type="pres">
      <dgm:prSet presAssocID="{79828598-11E5-4C1F-B91F-4C61EFD2E15B}" presName="connTx" presStyleLbl="parChTrans1D2" presStyleIdx="4" presStyleCnt="8"/>
      <dgm:spPr/>
      <dgm:t>
        <a:bodyPr/>
        <a:lstStyle/>
        <a:p>
          <a:endParaRPr lang="ru-RU"/>
        </a:p>
      </dgm:t>
    </dgm:pt>
    <dgm:pt modelId="{E63905B7-EC69-40CE-82DC-F9EED0F4A4B1}" type="pres">
      <dgm:prSet presAssocID="{261C5752-4968-46F2-897F-47502FB99DD4}" presName="node" presStyleLbl="node1" presStyleIdx="4" presStyleCnt="8">
        <dgm:presLayoutVars>
          <dgm:bulletEnabled val="1"/>
        </dgm:presLayoutVars>
      </dgm:prSet>
      <dgm:spPr/>
      <dgm:t>
        <a:bodyPr/>
        <a:lstStyle/>
        <a:p>
          <a:endParaRPr lang="ru-RU"/>
        </a:p>
      </dgm:t>
    </dgm:pt>
    <dgm:pt modelId="{F2FD23D1-6B7E-4332-882D-205F5A670E09}" type="pres">
      <dgm:prSet presAssocID="{49FD2507-D673-4C8D-A56F-0C0619FBF6DE}" presName="Name9" presStyleLbl="parChTrans1D2" presStyleIdx="5" presStyleCnt="8"/>
      <dgm:spPr/>
      <dgm:t>
        <a:bodyPr/>
        <a:lstStyle/>
        <a:p>
          <a:endParaRPr lang="ru-RU"/>
        </a:p>
      </dgm:t>
    </dgm:pt>
    <dgm:pt modelId="{22771E3E-BD08-498A-83D0-94C3D2B2C787}" type="pres">
      <dgm:prSet presAssocID="{49FD2507-D673-4C8D-A56F-0C0619FBF6DE}" presName="connTx" presStyleLbl="parChTrans1D2" presStyleIdx="5" presStyleCnt="8"/>
      <dgm:spPr/>
      <dgm:t>
        <a:bodyPr/>
        <a:lstStyle/>
        <a:p>
          <a:endParaRPr lang="ru-RU"/>
        </a:p>
      </dgm:t>
    </dgm:pt>
    <dgm:pt modelId="{F9B8268A-A749-4429-BBFE-F44EC4DE36F5}" type="pres">
      <dgm:prSet presAssocID="{7076140F-981C-4772-A151-1FFCF30C5BF8}" presName="node" presStyleLbl="node1" presStyleIdx="5" presStyleCnt="8">
        <dgm:presLayoutVars>
          <dgm:bulletEnabled val="1"/>
        </dgm:presLayoutVars>
      </dgm:prSet>
      <dgm:spPr/>
      <dgm:t>
        <a:bodyPr/>
        <a:lstStyle/>
        <a:p>
          <a:endParaRPr lang="ru-RU"/>
        </a:p>
      </dgm:t>
    </dgm:pt>
    <dgm:pt modelId="{159B0550-56A2-483A-A47D-3C44C04B15CA}" type="pres">
      <dgm:prSet presAssocID="{087FC07F-90EE-4027-A01E-C429EA4554BE}" presName="Name9" presStyleLbl="parChTrans1D2" presStyleIdx="6" presStyleCnt="8"/>
      <dgm:spPr/>
      <dgm:t>
        <a:bodyPr/>
        <a:lstStyle/>
        <a:p>
          <a:endParaRPr lang="ru-RU"/>
        </a:p>
      </dgm:t>
    </dgm:pt>
    <dgm:pt modelId="{F4AFB80B-69EA-4CC0-B4D0-B762EA6C73CA}" type="pres">
      <dgm:prSet presAssocID="{087FC07F-90EE-4027-A01E-C429EA4554BE}" presName="connTx" presStyleLbl="parChTrans1D2" presStyleIdx="6" presStyleCnt="8"/>
      <dgm:spPr/>
      <dgm:t>
        <a:bodyPr/>
        <a:lstStyle/>
        <a:p>
          <a:endParaRPr lang="ru-RU"/>
        </a:p>
      </dgm:t>
    </dgm:pt>
    <dgm:pt modelId="{DDA31262-3D9D-4E53-8BDC-33C6FB6426BC}" type="pres">
      <dgm:prSet presAssocID="{0D5DB7E1-F4AC-4E11-B7E2-3F80E7C8FEAC}" presName="node" presStyleLbl="node1" presStyleIdx="6" presStyleCnt="8">
        <dgm:presLayoutVars>
          <dgm:bulletEnabled val="1"/>
        </dgm:presLayoutVars>
      </dgm:prSet>
      <dgm:spPr/>
      <dgm:t>
        <a:bodyPr/>
        <a:lstStyle/>
        <a:p>
          <a:endParaRPr lang="ru-RU"/>
        </a:p>
      </dgm:t>
    </dgm:pt>
    <dgm:pt modelId="{FC1F6992-EF6F-4515-B909-ECFD177DF04F}" type="pres">
      <dgm:prSet presAssocID="{9C4F75C8-8434-497D-8340-4C3D105B25C5}" presName="Name9" presStyleLbl="parChTrans1D2" presStyleIdx="7" presStyleCnt="8"/>
      <dgm:spPr/>
      <dgm:t>
        <a:bodyPr/>
        <a:lstStyle/>
        <a:p>
          <a:endParaRPr lang="ru-RU"/>
        </a:p>
      </dgm:t>
    </dgm:pt>
    <dgm:pt modelId="{4F462874-942A-4107-BDA6-FA951DD3751A}" type="pres">
      <dgm:prSet presAssocID="{9C4F75C8-8434-497D-8340-4C3D105B25C5}" presName="connTx" presStyleLbl="parChTrans1D2" presStyleIdx="7" presStyleCnt="8"/>
      <dgm:spPr/>
      <dgm:t>
        <a:bodyPr/>
        <a:lstStyle/>
        <a:p>
          <a:endParaRPr lang="ru-RU"/>
        </a:p>
      </dgm:t>
    </dgm:pt>
    <dgm:pt modelId="{EC34577D-535E-4AC4-86B1-B7CBFB10051E}" type="pres">
      <dgm:prSet presAssocID="{98B8A3DF-A0DD-4338-99ED-066A91B6A8C2}" presName="node" presStyleLbl="node1" presStyleIdx="7" presStyleCnt="8">
        <dgm:presLayoutVars>
          <dgm:bulletEnabled val="1"/>
        </dgm:presLayoutVars>
      </dgm:prSet>
      <dgm:spPr/>
      <dgm:t>
        <a:bodyPr/>
        <a:lstStyle/>
        <a:p>
          <a:endParaRPr lang="ru-RU"/>
        </a:p>
      </dgm:t>
    </dgm:pt>
  </dgm:ptLst>
  <dgm:cxnLst>
    <dgm:cxn modelId="{8DBFC2DB-84EF-4621-B272-AB42B1729619}" srcId="{ECE4A578-E0EE-4211-BEED-D57380F1CA77}" destId="{F4E5550F-BCAA-44B7-9A99-0BE9A4BD8717}" srcOrd="0" destOrd="0" parTransId="{76C7F5D5-678F-42F4-8117-E3388ABB7EA5}" sibTransId="{54E849F8-59AB-469D-A97E-3EB52015742E}"/>
    <dgm:cxn modelId="{0D7F9A08-DCBC-4B6A-A704-3C538322F867}" type="presOf" srcId="{F4E5550F-BCAA-44B7-9A99-0BE9A4BD8717}" destId="{8488A7E1-ACB8-4049-9610-4939E86F87DE}" srcOrd="0" destOrd="0" presId="urn:microsoft.com/office/officeart/2005/8/layout/radial1"/>
    <dgm:cxn modelId="{21B7B6B8-5307-4348-8032-803FA5DFF666}" type="presOf" srcId="{ECE4A578-E0EE-4211-BEED-D57380F1CA77}" destId="{A3B251A9-A502-45C3-BE9F-5BE0743E615C}" srcOrd="0" destOrd="0" presId="urn:microsoft.com/office/officeart/2005/8/layout/radial1"/>
    <dgm:cxn modelId="{081F15B4-0B12-4A22-8777-5A3DBBD3A0C4}" srcId="{F4E5550F-BCAA-44B7-9A99-0BE9A4BD8717}" destId="{AE738A60-DFC3-4943-A2F6-B1B1E281DC94}" srcOrd="0" destOrd="0" parTransId="{D2C9952A-63DC-493A-B2D6-0011A958FEF5}" sibTransId="{65D16D84-407B-42F1-8DE9-9D7E35C1C36D}"/>
    <dgm:cxn modelId="{40666852-7CBF-45F3-8FB6-2CFA7481FB66}" type="presOf" srcId="{D2C9952A-63DC-493A-B2D6-0011A958FEF5}" destId="{B43F243D-E383-42E0-A57D-91B3F37EDA1B}" srcOrd="1" destOrd="0" presId="urn:microsoft.com/office/officeart/2005/8/layout/radial1"/>
    <dgm:cxn modelId="{E026FF47-56A3-4F5A-957D-F20B7BEEA6C5}" type="presOf" srcId="{49FD2507-D673-4C8D-A56F-0C0619FBF6DE}" destId="{22771E3E-BD08-498A-83D0-94C3D2B2C787}" srcOrd="1" destOrd="0" presId="urn:microsoft.com/office/officeart/2005/8/layout/radial1"/>
    <dgm:cxn modelId="{FA9F1DF0-4AFF-4C44-859F-731FF791FC14}" srcId="{F4E5550F-BCAA-44B7-9A99-0BE9A4BD8717}" destId="{7076140F-981C-4772-A151-1FFCF30C5BF8}" srcOrd="5" destOrd="0" parTransId="{49FD2507-D673-4C8D-A56F-0C0619FBF6DE}" sibTransId="{E1230117-89B2-4E00-8F51-9EA4D520DD19}"/>
    <dgm:cxn modelId="{CD0299F7-F0FC-4B46-BF89-57699BB6CF8D}" type="presOf" srcId="{9C4F75C8-8434-497D-8340-4C3D105B25C5}" destId="{FC1F6992-EF6F-4515-B909-ECFD177DF04F}" srcOrd="0" destOrd="0" presId="urn:microsoft.com/office/officeart/2005/8/layout/radial1"/>
    <dgm:cxn modelId="{47C0C014-4953-4DCF-A3A0-68CC58EDB2F6}" srcId="{F4E5550F-BCAA-44B7-9A99-0BE9A4BD8717}" destId="{8D5E942E-F549-489D-9037-DDB286094D3C}" srcOrd="1" destOrd="0" parTransId="{F3CFCF31-D08B-4C68-A327-721E5087F834}" sibTransId="{E25338B4-3557-4AF0-BB28-C3274D91920E}"/>
    <dgm:cxn modelId="{FF07441C-DAF4-4E97-80D3-5F330C72A23B}" srcId="{F4E5550F-BCAA-44B7-9A99-0BE9A4BD8717}" destId="{F5DD4115-4F53-4183-8B01-7629710208C8}" srcOrd="2" destOrd="0" parTransId="{9E3383C1-568D-463B-B097-F904A1933CF9}" sibTransId="{6B26ABA5-07DD-47C6-8392-DEE7A91BD21C}"/>
    <dgm:cxn modelId="{76B0FC26-1C99-4499-9B64-71B0D55CD9AA}" srcId="{F4E5550F-BCAA-44B7-9A99-0BE9A4BD8717}" destId="{0D5DB7E1-F4AC-4E11-B7E2-3F80E7C8FEAC}" srcOrd="6" destOrd="0" parTransId="{087FC07F-90EE-4027-A01E-C429EA4554BE}" sibTransId="{4681C573-9534-4DA3-99F5-70F8C5232EF9}"/>
    <dgm:cxn modelId="{9A11D37F-C3A4-4219-BF29-9DD3A0981B44}" type="presOf" srcId="{087FC07F-90EE-4027-A01E-C429EA4554BE}" destId="{F4AFB80B-69EA-4CC0-B4D0-B762EA6C73CA}" srcOrd="1" destOrd="0" presId="urn:microsoft.com/office/officeart/2005/8/layout/radial1"/>
    <dgm:cxn modelId="{407B5B5F-D3A1-454F-B31F-1E3B35DE33C2}" type="presOf" srcId="{9E3383C1-568D-463B-B097-F904A1933CF9}" destId="{F9352973-57E6-4DC0-B0AC-25842B104EE8}" srcOrd="1" destOrd="0" presId="urn:microsoft.com/office/officeart/2005/8/layout/radial1"/>
    <dgm:cxn modelId="{F63FC345-213F-493C-9CB9-ECE407EE6012}" type="presOf" srcId="{9C4F75C8-8434-497D-8340-4C3D105B25C5}" destId="{4F462874-942A-4107-BDA6-FA951DD3751A}" srcOrd="1" destOrd="0" presId="urn:microsoft.com/office/officeart/2005/8/layout/radial1"/>
    <dgm:cxn modelId="{D17960CF-FC17-4E77-B435-059E94DB1A1C}" type="presOf" srcId="{261C5752-4968-46F2-897F-47502FB99DD4}" destId="{E63905B7-EC69-40CE-82DC-F9EED0F4A4B1}" srcOrd="0" destOrd="0" presId="urn:microsoft.com/office/officeart/2005/8/layout/radial1"/>
    <dgm:cxn modelId="{9037C763-7896-43BB-93DA-404ADF16A3CF}" type="presOf" srcId="{9F8E9827-0836-4B3E-BCF8-53D13D09F412}" destId="{CFE55B88-8ECF-4AF5-B8AA-6A7B9F5EB109}" srcOrd="0" destOrd="0" presId="urn:microsoft.com/office/officeart/2005/8/layout/radial1"/>
    <dgm:cxn modelId="{9C539B9C-E890-4724-AAB4-50C37118738B}" type="presOf" srcId="{F3CFCF31-D08B-4C68-A327-721E5087F834}" destId="{8B086C02-C57F-4D00-BF8E-60F8AC2D5D6A}" srcOrd="1" destOrd="0" presId="urn:microsoft.com/office/officeart/2005/8/layout/radial1"/>
    <dgm:cxn modelId="{AB812783-6CEE-4CEB-8C80-97C4914E46C8}" type="presOf" srcId="{D2C9952A-63DC-493A-B2D6-0011A958FEF5}" destId="{E8FCF2AA-F477-4593-9A05-4C706FCC0A95}" srcOrd="0" destOrd="0" presId="urn:microsoft.com/office/officeart/2005/8/layout/radial1"/>
    <dgm:cxn modelId="{2F94ABFB-20EB-4D24-87E4-60998EEA662F}" type="presOf" srcId="{F5DD4115-4F53-4183-8B01-7629710208C8}" destId="{A3241123-F50B-427B-8DC8-F372A586C3DE}" srcOrd="0" destOrd="0" presId="urn:microsoft.com/office/officeart/2005/8/layout/radial1"/>
    <dgm:cxn modelId="{1CACE0E8-4553-4175-A95E-33CB0C710C90}" srcId="{F4E5550F-BCAA-44B7-9A99-0BE9A4BD8717}" destId="{98B8A3DF-A0DD-4338-99ED-066A91B6A8C2}" srcOrd="7" destOrd="0" parTransId="{9C4F75C8-8434-497D-8340-4C3D105B25C5}" sibTransId="{E75E5FBA-AFCD-4D32-ABEC-13099047E6F7}"/>
    <dgm:cxn modelId="{B6000872-0CA6-4CD5-9FA5-31E0409324CB}" type="presOf" srcId="{9F8E9827-0836-4B3E-BCF8-53D13D09F412}" destId="{FB1D90A2-1772-43FC-894D-2B074D6646E8}" srcOrd="1" destOrd="0" presId="urn:microsoft.com/office/officeart/2005/8/layout/radial1"/>
    <dgm:cxn modelId="{44C0DB8F-679F-4C70-9FD5-50C66A804924}" type="presOf" srcId="{79828598-11E5-4C1F-B91F-4C61EFD2E15B}" destId="{40FA15B4-932C-469F-8030-D91CC1865867}" srcOrd="0" destOrd="0" presId="urn:microsoft.com/office/officeart/2005/8/layout/radial1"/>
    <dgm:cxn modelId="{28FF7083-4397-44FF-AAA5-B20EBD40646D}" type="presOf" srcId="{AE738A60-DFC3-4943-A2F6-B1B1E281DC94}" destId="{61FFA7C6-0BD4-4260-95C4-76D292399E77}" srcOrd="0" destOrd="0" presId="urn:microsoft.com/office/officeart/2005/8/layout/radial1"/>
    <dgm:cxn modelId="{7286211B-F494-4E85-A155-A34DC9E1A532}" type="presOf" srcId="{087FC07F-90EE-4027-A01E-C429EA4554BE}" destId="{159B0550-56A2-483A-A47D-3C44C04B15CA}" srcOrd="0" destOrd="0" presId="urn:microsoft.com/office/officeart/2005/8/layout/radial1"/>
    <dgm:cxn modelId="{98DBCA51-7A91-44AE-A07C-1725627A2B15}" srcId="{F4E5550F-BCAA-44B7-9A99-0BE9A4BD8717}" destId="{4F16635A-0B0F-4805-A5EA-FD82929A3AE1}" srcOrd="3" destOrd="0" parTransId="{9F8E9827-0836-4B3E-BCF8-53D13D09F412}" sibTransId="{195D938B-8E5D-4E38-A22B-FC56FE0F5688}"/>
    <dgm:cxn modelId="{44A11092-474F-4202-90CD-BE7AA0290650}" type="presOf" srcId="{98B8A3DF-A0DD-4338-99ED-066A91B6A8C2}" destId="{EC34577D-535E-4AC4-86B1-B7CBFB10051E}" srcOrd="0" destOrd="0" presId="urn:microsoft.com/office/officeart/2005/8/layout/radial1"/>
    <dgm:cxn modelId="{F8FE04C2-493A-4D57-9ADA-DA98AD163E05}" type="presOf" srcId="{4F16635A-0B0F-4805-A5EA-FD82929A3AE1}" destId="{142A9240-C064-47BF-90E0-3990B3720B7B}" srcOrd="0" destOrd="0" presId="urn:microsoft.com/office/officeart/2005/8/layout/radial1"/>
    <dgm:cxn modelId="{BE0211DE-2108-42AC-83B0-EC452928BA4D}" type="presOf" srcId="{7076140F-981C-4772-A151-1FFCF30C5BF8}" destId="{F9B8268A-A749-4429-BBFE-F44EC4DE36F5}" srcOrd="0" destOrd="0" presId="urn:microsoft.com/office/officeart/2005/8/layout/radial1"/>
    <dgm:cxn modelId="{B3D08A9D-3F88-4E8E-9101-D35B216C7093}" srcId="{F4E5550F-BCAA-44B7-9A99-0BE9A4BD8717}" destId="{261C5752-4968-46F2-897F-47502FB99DD4}" srcOrd="4" destOrd="0" parTransId="{79828598-11E5-4C1F-B91F-4C61EFD2E15B}" sibTransId="{5BA3B4BD-30E1-4DC1-AF21-2157FD6C8108}"/>
    <dgm:cxn modelId="{180FB1AB-B947-4867-BF96-F12C5670E48C}" type="presOf" srcId="{F3CFCF31-D08B-4C68-A327-721E5087F834}" destId="{933B1FB8-6D9C-424F-9817-07F639AF9435}" srcOrd="0" destOrd="0" presId="urn:microsoft.com/office/officeart/2005/8/layout/radial1"/>
    <dgm:cxn modelId="{CD80935F-FB43-41FC-B7E9-F170A84CC455}" type="presOf" srcId="{8D5E942E-F549-489D-9037-DDB286094D3C}" destId="{D24CB6EF-B9BF-4AF4-BF01-97BFE71D0E41}" srcOrd="0" destOrd="0" presId="urn:microsoft.com/office/officeart/2005/8/layout/radial1"/>
    <dgm:cxn modelId="{00646A3B-440F-407B-9BB9-A90A073748BF}" type="presOf" srcId="{49FD2507-D673-4C8D-A56F-0C0619FBF6DE}" destId="{F2FD23D1-6B7E-4332-882D-205F5A670E09}" srcOrd="0" destOrd="0" presId="urn:microsoft.com/office/officeart/2005/8/layout/radial1"/>
    <dgm:cxn modelId="{C8A254CD-B29B-4DD8-9A90-10FB6B81E5A8}" type="presOf" srcId="{79828598-11E5-4C1F-B91F-4C61EFD2E15B}" destId="{76DD11D1-6FA1-46CD-BBE2-67C74020F09E}" srcOrd="1" destOrd="0" presId="urn:microsoft.com/office/officeart/2005/8/layout/radial1"/>
    <dgm:cxn modelId="{DDA8A14B-AC5D-4B9E-B06E-8B1A0C8395A6}" type="presOf" srcId="{0D5DB7E1-F4AC-4E11-B7E2-3F80E7C8FEAC}" destId="{DDA31262-3D9D-4E53-8BDC-33C6FB6426BC}" srcOrd="0" destOrd="0" presId="urn:microsoft.com/office/officeart/2005/8/layout/radial1"/>
    <dgm:cxn modelId="{F27B93DA-F204-4A58-AE25-4DF11B798AFA}" type="presOf" srcId="{9E3383C1-568D-463B-B097-F904A1933CF9}" destId="{062A3620-C49E-48DE-AD14-7645C488B051}" srcOrd="0" destOrd="0" presId="urn:microsoft.com/office/officeart/2005/8/layout/radial1"/>
    <dgm:cxn modelId="{369E252B-4C3A-40C5-9959-8022068D50F7}" type="presParOf" srcId="{A3B251A9-A502-45C3-BE9F-5BE0743E615C}" destId="{8488A7E1-ACB8-4049-9610-4939E86F87DE}" srcOrd="0" destOrd="0" presId="urn:microsoft.com/office/officeart/2005/8/layout/radial1"/>
    <dgm:cxn modelId="{D8A9D005-5135-441A-A30A-755009578A57}" type="presParOf" srcId="{A3B251A9-A502-45C3-BE9F-5BE0743E615C}" destId="{E8FCF2AA-F477-4593-9A05-4C706FCC0A95}" srcOrd="1" destOrd="0" presId="urn:microsoft.com/office/officeart/2005/8/layout/radial1"/>
    <dgm:cxn modelId="{69B44F82-209F-40DA-B6BE-B6802596B9A7}" type="presParOf" srcId="{E8FCF2AA-F477-4593-9A05-4C706FCC0A95}" destId="{B43F243D-E383-42E0-A57D-91B3F37EDA1B}" srcOrd="0" destOrd="0" presId="urn:microsoft.com/office/officeart/2005/8/layout/radial1"/>
    <dgm:cxn modelId="{9618ED95-AEBE-4326-BE7F-914EA52D436D}" type="presParOf" srcId="{A3B251A9-A502-45C3-BE9F-5BE0743E615C}" destId="{61FFA7C6-0BD4-4260-95C4-76D292399E77}" srcOrd="2" destOrd="0" presId="urn:microsoft.com/office/officeart/2005/8/layout/radial1"/>
    <dgm:cxn modelId="{84867871-1DDD-47A0-A5E4-125D5D562AA9}" type="presParOf" srcId="{A3B251A9-A502-45C3-BE9F-5BE0743E615C}" destId="{933B1FB8-6D9C-424F-9817-07F639AF9435}" srcOrd="3" destOrd="0" presId="urn:microsoft.com/office/officeart/2005/8/layout/radial1"/>
    <dgm:cxn modelId="{BD8BAB64-7476-4476-B2F3-CC838E9B8565}" type="presParOf" srcId="{933B1FB8-6D9C-424F-9817-07F639AF9435}" destId="{8B086C02-C57F-4D00-BF8E-60F8AC2D5D6A}" srcOrd="0" destOrd="0" presId="urn:microsoft.com/office/officeart/2005/8/layout/radial1"/>
    <dgm:cxn modelId="{6E2CA7DA-2BDA-4393-9384-E6AED6D70D06}" type="presParOf" srcId="{A3B251A9-A502-45C3-BE9F-5BE0743E615C}" destId="{D24CB6EF-B9BF-4AF4-BF01-97BFE71D0E41}" srcOrd="4" destOrd="0" presId="urn:microsoft.com/office/officeart/2005/8/layout/radial1"/>
    <dgm:cxn modelId="{69E1E297-D68F-4377-8F43-517780711C06}" type="presParOf" srcId="{A3B251A9-A502-45C3-BE9F-5BE0743E615C}" destId="{062A3620-C49E-48DE-AD14-7645C488B051}" srcOrd="5" destOrd="0" presId="urn:microsoft.com/office/officeart/2005/8/layout/radial1"/>
    <dgm:cxn modelId="{63C43A38-F4FA-47E4-AE26-25C64AF3108A}" type="presParOf" srcId="{062A3620-C49E-48DE-AD14-7645C488B051}" destId="{F9352973-57E6-4DC0-B0AC-25842B104EE8}" srcOrd="0" destOrd="0" presId="urn:microsoft.com/office/officeart/2005/8/layout/radial1"/>
    <dgm:cxn modelId="{B430315A-6D70-454A-B2FA-4B7457B4EBFC}" type="presParOf" srcId="{A3B251A9-A502-45C3-BE9F-5BE0743E615C}" destId="{A3241123-F50B-427B-8DC8-F372A586C3DE}" srcOrd="6" destOrd="0" presId="urn:microsoft.com/office/officeart/2005/8/layout/radial1"/>
    <dgm:cxn modelId="{569A1B1E-5053-4A28-BB52-F58463B99D90}" type="presParOf" srcId="{A3B251A9-A502-45C3-BE9F-5BE0743E615C}" destId="{CFE55B88-8ECF-4AF5-B8AA-6A7B9F5EB109}" srcOrd="7" destOrd="0" presId="urn:microsoft.com/office/officeart/2005/8/layout/radial1"/>
    <dgm:cxn modelId="{4B3945DA-5C44-40D5-95F2-1C680F50DE7E}" type="presParOf" srcId="{CFE55B88-8ECF-4AF5-B8AA-6A7B9F5EB109}" destId="{FB1D90A2-1772-43FC-894D-2B074D6646E8}" srcOrd="0" destOrd="0" presId="urn:microsoft.com/office/officeart/2005/8/layout/radial1"/>
    <dgm:cxn modelId="{5968B49F-7381-408D-82B6-434006606732}" type="presParOf" srcId="{A3B251A9-A502-45C3-BE9F-5BE0743E615C}" destId="{142A9240-C064-47BF-90E0-3990B3720B7B}" srcOrd="8" destOrd="0" presId="urn:microsoft.com/office/officeart/2005/8/layout/radial1"/>
    <dgm:cxn modelId="{B86AD445-15DD-424E-98BA-E0BFCCF6CA47}" type="presParOf" srcId="{A3B251A9-A502-45C3-BE9F-5BE0743E615C}" destId="{40FA15B4-932C-469F-8030-D91CC1865867}" srcOrd="9" destOrd="0" presId="urn:microsoft.com/office/officeart/2005/8/layout/radial1"/>
    <dgm:cxn modelId="{9C789F47-188B-4128-859F-DF42F4C9252B}" type="presParOf" srcId="{40FA15B4-932C-469F-8030-D91CC1865867}" destId="{76DD11D1-6FA1-46CD-BBE2-67C74020F09E}" srcOrd="0" destOrd="0" presId="urn:microsoft.com/office/officeart/2005/8/layout/radial1"/>
    <dgm:cxn modelId="{BBF071E1-9A19-407B-8548-4C1D78A91EC3}" type="presParOf" srcId="{A3B251A9-A502-45C3-BE9F-5BE0743E615C}" destId="{E63905B7-EC69-40CE-82DC-F9EED0F4A4B1}" srcOrd="10" destOrd="0" presId="urn:microsoft.com/office/officeart/2005/8/layout/radial1"/>
    <dgm:cxn modelId="{4970A1B0-1F1F-44F4-BE79-22B9274CAE95}" type="presParOf" srcId="{A3B251A9-A502-45C3-BE9F-5BE0743E615C}" destId="{F2FD23D1-6B7E-4332-882D-205F5A670E09}" srcOrd="11" destOrd="0" presId="urn:microsoft.com/office/officeart/2005/8/layout/radial1"/>
    <dgm:cxn modelId="{AFC504DD-AC53-452E-A955-66FB345A2AC8}" type="presParOf" srcId="{F2FD23D1-6B7E-4332-882D-205F5A670E09}" destId="{22771E3E-BD08-498A-83D0-94C3D2B2C787}" srcOrd="0" destOrd="0" presId="urn:microsoft.com/office/officeart/2005/8/layout/radial1"/>
    <dgm:cxn modelId="{3DC4982E-95A7-4825-999E-4CB4DB2EE9B9}" type="presParOf" srcId="{A3B251A9-A502-45C3-BE9F-5BE0743E615C}" destId="{F9B8268A-A749-4429-BBFE-F44EC4DE36F5}" srcOrd="12" destOrd="0" presId="urn:microsoft.com/office/officeart/2005/8/layout/radial1"/>
    <dgm:cxn modelId="{2ED8DCB5-0507-4436-AEF4-CB46C13202D9}" type="presParOf" srcId="{A3B251A9-A502-45C3-BE9F-5BE0743E615C}" destId="{159B0550-56A2-483A-A47D-3C44C04B15CA}" srcOrd="13" destOrd="0" presId="urn:microsoft.com/office/officeart/2005/8/layout/radial1"/>
    <dgm:cxn modelId="{FBD5E92C-CA5A-43F0-9AE0-83F08F2A5F12}" type="presParOf" srcId="{159B0550-56A2-483A-A47D-3C44C04B15CA}" destId="{F4AFB80B-69EA-4CC0-B4D0-B762EA6C73CA}" srcOrd="0" destOrd="0" presId="urn:microsoft.com/office/officeart/2005/8/layout/radial1"/>
    <dgm:cxn modelId="{B119EAC4-D46D-4205-8F4F-8C5548CC62E1}" type="presParOf" srcId="{A3B251A9-A502-45C3-BE9F-5BE0743E615C}" destId="{DDA31262-3D9D-4E53-8BDC-33C6FB6426BC}" srcOrd="14" destOrd="0" presId="urn:microsoft.com/office/officeart/2005/8/layout/radial1"/>
    <dgm:cxn modelId="{D9EB2388-2D23-4396-99BC-385543870A59}" type="presParOf" srcId="{A3B251A9-A502-45C3-BE9F-5BE0743E615C}" destId="{FC1F6992-EF6F-4515-B909-ECFD177DF04F}" srcOrd="15" destOrd="0" presId="urn:microsoft.com/office/officeart/2005/8/layout/radial1"/>
    <dgm:cxn modelId="{8306131F-404C-4C72-9F45-3B2FA1A69ED7}" type="presParOf" srcId="{FC1F6992-EF6F-4515-B909-ECFD177DF04F}" destId="{4F462874-942A-4107-BDA6-FA951DD3751A}" srcOrd="0" destOrd="0" presId="urn:microsoft.com/office/officeart/2005/8/layout/radial1"/>
    <dgm:cxn modelId="{08C54F16-1039-491B-951E-618DAF27DEEC}" type="presParOf" srcId="{A3B251A9-A502-45C3-BE9F-5BE0743E615C}" destId="{EC34577D-535E-4AC4-86B1-B7CBFB10051E}" srcOrd="16"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1263</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11</cp:revision>
  <cp:lastPrinted>2016-02-29T08:02:00Z</cp:lastPrinted>
  <dcterms:created xsi:type="dcterms:W3CDTF">2016-02-26T11:10:00Z</dcterms:created>
  <dcterms:modified xsi:type="dcterms:W3CDTF">2016-04-11T08:44:00Z</dcterms:modified>
</cp:coreProperties>
</file>