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BA" w:rsidRDefault="005654BA">
      <w:r>
        <w:t xml:space="preserve">Соната – </w:t>
      </w:r>
      <w:proofErr w:type="gramStart"/>
      <w:r>
        <w:t>( от</w:t>
      </w:r>
      <w:proofErr w:type="gramEnd"/>
      <w:r>
        <w:t xml:space="preserve"> итальянского </w:t>
      </w:r>
      <w:proofErr w:type="spellStart"/>
      <w:r>
        <w:rPr>
          <w:lang w:val="en-US"/>
        </w:rPr>
        <w:t>Sonare</w:t>
      </w:r>
      <w:proofErr w:type="spellEnd"/>
      <w:r w:rsidRPr="005654BA">
        <w:t xml:space="preserve"> </w:t>
      </w:r>
      <w:r>
        <w:t>– звучать) – одна из форм камерной музыки</w:t>
      </w:r>
      <w:r w:rsidR="0075100D">
        <w:t>. Первоначально,</w:t>
      </w:r>
      <w:r>
        <w:t xml:space="preserve"> в 17 – 18 вв</w:t>
      </w:r>
      <w:r w:rsidR="0075100D">
        <w:t>.,</w:t>
      </w:r>
      <w:r>
        <w:t xml:space="preserve"> наименование «камерная», означало буквально музыку «комнатную», </w:t>
      </w:r>
      <w:proofErr w:type="spellStart"/>
      <w:r>
        <w:t>расчитанную</w:t>
      </w:r>
      <w:proofErr w:type="spellEnd"/>
      <w:r>
        <w:t xml:space="preserve"> на небольшое помещение и сравнительно немногочисленную аудиторию.</w:t>
      </w:r>
    </w:p>
    <w:p w:rsidR="00873C79" w:rsidRDefault="005654BA" w:rsidP="005654BA">
      <w:r>
        <w:t>Соната- произведение циклическое – многочастное и состоит из нескольких</w:t>
      </w:r>
      <w:r w:rsidR="00C92C13">
        <w:t xml:space="preserve"> </w:t>
      </w:r>
      <w:proofErr w:type="gramStart"/>
      <w:r w:rsidR="00C92C13">
        <w:t>( 3</w:t>
      </w:r>
      <w:proofErr w:type="gramEnd"/>
      <w:r w:rsidR="00C92C13">
        <w:t>х, 4х,иногда  2х) связанных между собой частей. Одна из существенных особенностей сонаты в том, что хотя бы одна часть её, обычно первая, излагается в так называемой Сонатной форме.</w:t>
      </w:r>
    </w:p>
    <w:p w:rsidR="00CB2FE2" w:rsidRDefault="00C92C13" w:rsidP="005654BA">
      <w:r>
        <w:t xml:space="preserve">Сонатная форма из всех классических форм инструментальной музыки последних трёх столетий – наиболее действенная, яркая и драматургически цельная. Процесс зарождения сонатной формы оказался показательным по установлению нового </w:t>
      </w:r>
      <w:proofErr w:type="spellStart"/>
      <w:r>
        <w:t>тематизма</w:t>
      </w:r>
      <w:proofErr w:type="spellEnd"/>
      <w:r>
        <w:t xml:space="preserve">, по кристаллизации в нём характерных признаков художественного образа, по качественной закономерности. И не случайно классический вид сонатной формы </w:t>
      </w:r>
      <w:r w:rsidR="005F09A1">
        <w:t>возник вместе с классическим стилем</w:t>
      </w:r>
      <w:r w:rsidR="00406E95">
        <w:t xml:space="preserve">. </w:t>
      </w:r>
      <w:r w:rsidR="00D97A2E">
        <w:t xml:space="preserve">Она действительно стала показателем стиля. Из композиционных свойств других музыкальных форм, сонатная форма вобрала в себя принципы, присущие основным законам движения, - контраст, сквозное развитие и </w:t>
      </w:r>
      <w:proofErr w:type="spellStart"/>
      <w:r w:rsidR="00D97A2E">
        <w:t>репризность</w:t>
      </w:r>
      <w:proofErr w:type="spellEnd"/>
      <w:r w:rsidR="00D97A2E">
        <w:t>.</w:t>
      </w:r>
    </w:p>
    <w:p w:rsidR="00C92C13" w:rsidRDefault="00CB2FE2" w:rsidP="00CB2FE2">
      <w:r>
        <w:t>Схема сонатной формы приблизительно однотипна. Она складывается из 1) экспозиции – основных видов контрастных противопоставлений, воз</w:t>
      </w:r>
      <w:r w:rsidR="003E6690">
        <w:t xml:space="preserve">никающих в материале </w:t>
      </w:r>
      <w:proofErr w:type="gramStart"/>
      <w:r w:rsidR="003E6690">
        <w:t xml:space="preserve">( </w:t>
      </w:r>
      <w:proofErr w:type="spellStart"/>
      <w:r w:rsidR="003E6690">
        <w:t>тематизм</w:t>
      </w:r>
      <w:proofErr w:type="spellEnd"/>
      <w:proofErr w:type="gramEnd"/>
      <w:r>
        <w:t xml:space="preserve"> в тональном плане ( главная и побочная тональные сферы и в способах изложения материала ( в композиции и характере развития материала в основных разделах экспозиции – в главной, связующей, побочной и заключительной партиях. 2) разработки – места развития и доведение контраста противоположных начал до высшей фазы своего против</w:t>
      </w:r>
      <w:r w:rsidR="008E243F">
        <w:t>опоставления, вплоть до вызревания нового качества в материале, в способах развёртывания материала, в драматургии движения тональных планов.</w:t>
      </w:r>
      <w:r w:rsidR="003E6690">
        <w:t xml:space="preserve"> 3) репризы – момента разрешения накопившегося энергетического заряда и противоречий, отстранения предшествующих форм развития и одновременно возвращения к исходному, но с перерождением материала, как следующей фазы движения </w:t>
      </w:r>
      <w:proofErr w:type="spellStart"/>
      <w:r w:rsidR="003E6690">
        <w:t>тематизма</w:t>
      </w:r>
      <w:proofErr w:type="spellEnd"/>
      <w:r w:rsidR="003E6690">
        <w:t xml:space="preserve"> и преобразования его в новое качество.</w:t>
      </w:r>
    </w:p>
    <w:p w:rsidR="00FA4FFC" w:rsidRDefault="00FA4FFC" w:rsidP="00CB2FE2">
      <w:r>
        <w:t xml:space="preserve">Три момента - </w:t>
      </w:r>
      <w:proofErr w:type="spellStart"/>
      <w:r>
        <w:t>тематизм</w:t>
      </w:r>
      <w:proofErr w:type="spellEnd"/>
      <w:r>
        <w:t>, развитие, тональный план – показатели композиции, играющие основополагающую роль в сонатной форме. Три фазы развития</w:t>
      </w:r>
      <w:r w:rsidR="004C4D80">
        <w:t xml:space="preserve"> в сонатной форме – экспозиция, разработка, реприза – вехи драмат</w:t>
      </w:r>
      <w:r w:rsidR="00196A55">
        <w:t xml:space="preserve">ургии: они указывают на ступень, </w:t>
      </w:r>
      <w:r w:rsidR="004C4D80">
        <w:t>стадию драматургического развёртывания образа, идеи.</w:t>
      </w:r>
    </w:p>
    <w:p w:rsidR="004C4D80" w:rsidRDefault="004C4D80" w:rsidP="00CB2FE2">
      <w:r>
        <w:t xml:space="preserve">Предыстория сонатной формы – в </w:t>
      </w:r>
      <w:r w:rsidR="00196A55">
        <w:t>недрах полифони</w:t>
      </w:r>
      <w:r>
        <w:t xml:space="preserve">ческой музыки, в её различных жанрах: увертюрах, прелюдиях, фугах, </w:t>
      </w:r>
      <w:proofErr w:type="spellStart"/>
      <w:r>
        <w:t>алемандах</w:t>
      </w:r>
      <w:proofErr w:type="spellEnd"/>
      <w:r>
        <w:t>, курантах, жигах, концертах и, наконец, сонатах.</w:t>
      </w:r>
    </w:p>
    <w:p w:rsidR="004C4D80" w:rsidRDefault="004C4D80" w:rsidP="00CB2FE2">
      <w:r>
        <w:t xml:space="preserve">Предыстория сонатной формы – в различных формах полифонической музыки: в непрерывном развёртывании одночастных форм, в логике движения и сопоставления тональностей и в материале старинных </w:t>
      </w:r>
      <w:r w:rsidR="001F6164">
        <w:t>2х ча</w:t>
      </w:r>
      <w:r>
        <w:t>стных форм,</w:t>
      </w:r>
      <w:r w:rsidR="001F6164">
        <w:t xml:space="preserve"> в </w:t>
      </w:r>
      <w:proofErr w:type="spellStart"/>
      <w:r w:rsidR="001F6164">
        <w:t>тематизме</w:t>
      </w:r>
      <w:proofErr w:type="spellEnd"/>
      <w:r w:rsidR="001F6164">
        <w:t xml:space="preserve"> </w:t>
      </w:r>
      <w:proofErr w:type="gramStart"/>
      <w:r w:rsidR="001F6164">
        <w:t xml:space="preserve">и </w:t>
      </w:r>
      <w:r>
        <w:t xml:space="preserve"> рациональной</w:t>
      </w:r>
      <w:proofErr w:type="gramEnd"/>
      <w:r>
        <w:t xml:space="preserve"> композиции фуги, наконец, в непосредственной предшественнице – в старинной сонатной форме. Стержень композиции сонатной формы – в движении тональностей. Собственно</w:t>
      </w:r>
      <w:r w:rsidR="002C4FCC">
        <w:t xml:space="preserve">, на развитии тональностей и покоилась первоначально логика сопоставления контрастов, развитие и торможение движения. Костяк тонального движения – Т=Д в первой части и Д=Т во второй </w:t>
      </w:r>
      <w:proofErr w:type="gramStart"/>
      <w:r w:rsidR="002C4FCC">
        <w:t>( Т</w:t>
      </w:r>
      <w:proofErr w:type="gramEnd"/>
      <w:r w:rsidR="002C4FCC">
        <w:t xml:space="preserve"> – основная тональность, Д – побочная)</w:t>
      </w:r>
      <w:r w:rsidR="005152D9">
        <w:t>. Такой путь лог</w:t>
      </w:r>
      <w:bookmarkStart w:id="0" w:name="_GoBack"/>
      <w:bookmarkEnd w:id="0"/>
      <w:r w:rsidR="002C4FCC">
        <w:t xml:space="preserve">ического разворота произведения надолго утвердился в </w:t>
      </w:r>
      <w:proofErr w:type="spellStart"/>
      <w:r w:rsidR="002C4FCC">
        <w:t>предклассическом</w:t>
      </w:r>
      <w:proofErr w:type="spellEnd"/>
      <w:r w:rsidR="002C4FCC">
        <w:t xml:space="preserve"> построении сонатной формы, названной старинной и состоящей из 2х разделов: экспозиции и репризы </w:t>
      </w:r>
      <w:proofErr w:type="gramStart"/>
      <w:r w:rsidR="002C4FCC">
        <w:t>( вторую</w:t>
      </w:r>
      <w:proofErr w:type="gramEnd"/>
      <w:r w:rsidR="002C4FCC">
        <w:t xml:space="preserve"> часть старинной сонатной формы можно назвать « разработкой – репризой». Весь материал, изложенный в экспозиции в основной тональности, получил название </w:t>
      </w:r>
      <w:proofErr w:type="gramStart"/>
      <w:r w:rsidR="002C4FCC">
        <w:t>Г.П.( главная</w:t>
      </w:r>
      <w:proofErr w:type="gramEnd"/>
      <w:r w:rsidR="002C4FCC">
        <w:t xml:space="preserve"> партия), а материал, изложенный в побочной тональности , собственно назвали П.П.( побочная партия).</w:t>
      </w:r>
    </w:p>
    <w:p w:rsidR="002C4FCC" w:rsidRDefault="00FB4842" w:rsidP="00CB2FE2">
      <w:r>
        <w:t>С</w:t>
      </w:r>
      <w:r w:rsidR="002C4FCC">
        <w:t xml:space="preserve">ледование тональностей в репризе обратное, но название партий было закреплено </w:t>
      </w:r>
      <w:r>
        <w:t xml:space="preserve">и за материалом. Материал Г.П., таким образом, транспонировался в побочную тональность, а </w:t>
      </w:r>
      <w:r>
        <w:lastRenderedPageBreak/>
        <w:t>побочной – в главную. Выбор побочной тональности ограничивался доминантовой тональностью или параллельным мажором к минору, что, безусловно, диктовалось функциональным гармоническим мышлением, уже утверждённом в стилях 18 века.</w:t>
      </w:r>
    </w:p>
    <w:p w:rsidR="00FB4842" w:rsidRDefault="00FB4842" w:rsidP="00CB2FE2">
      <w:r>
        <w:t>В 19 веке – сонатная форма становится господствующей, особенно в тех жанрах, которые порождены бурным расцветом инструментальной музыки – в симфониях, сонатах, концертах, ансамблях и увертюрах.</w:t>
      </w:r>
    </w:p>
    <w:p w:rsidR="003E6690" w:rsidRPr="00CB2FE2" w:rsidRDefault="003E6690" w:rsidP="00CB2FE2"/>
    <w:sectPr w:rsidR="003E6690" w:rsidRPr="00CB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1"/>
    <w:rsid w:val="00196A55"/>
    <w:rsid w:val="001A72D1"/>
    <w:rsid w:val="001F6164"/>
    <w:rsid w:val="002C4FCC"/>
    <w:rsid w:val="003E6690"/>
    <w:rsid w:val="00406E95"/>
    <w:rsid w:val="004C4D80"/>
    <w:rsid w:val="005152D9"/>
    <w:rsid w:val="005654BA"/>
    <w:rsid w:val="005F09A1"/>
    <w:rsid w:val="0075100D"/>
    <w:rsid w:val="008C6488"/>
    <w:rsid w:val="008E243F"/>
    <w:rsid w:val="00C92C13"/>
    <w:rsid w:val="00CB2FE2"/>
    <w:rsid w:val="00D25EA2"/>
    <w:rsid w:val="00D97A2E"/>
    <w:rsid w:val="00F60BDC"/>
    <w:rsid w:val="00F92C11"/>
    <w:rsid w:val="00FA4FFC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65CF-0F5A-47F3-97C9-38D48B72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11</cp:revision>
  <dcterms:created xsi:type="dcterms:W3CDTF">2026-06-17T16:15:00Z</dcterms:created>
  <dcterms:modified xsi:type="dcterms:W3CDTF">2026-06-17T17:38:00Z</dcterms:modified>
</cp:coreProperties>
</file>