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23" w:rsidRPr="00A03D23" w:rsidRDefault="00A03D23" w:rsidP="00A03D23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03D23">
        <w:rPr>
          <w:rFonts w:eastAsia="Times New Roman" w:cs="Times New Roman"/>
          <w:b/>
          <w:sz w:val="32"/>
          <w:szCs w:val="32"/>
          <w:lang w:eastAsia="ru-RU"/>
        </w:rPr>
        <w:t>План – конспект тренировочного занятия по русскому рукопашному бою</w:t>
      </w:r>
    </w:p>
    <w:p w:rsidR="00A03D23" w:rsidRPr="00A03D23" w:rsidRDefault="00A03D23" w:rsidP="00A03D23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D23" w:rsidRPr="00A03D23" w:rsidRDefault="00A03D23" w:rsidP="00A03D2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D23">
        <w:rPr>
          <w:rFonts w:eastAsia="Times New Roman" w:cs="Times New Roman"/>
          <w:b/>
          <w:sz w:val="28"/>
          <w:szCs w:val="28"/>
          <w:lang w:eastAsia="ru-RU"/>
        </w:rPr>
        <w:t>Тема занятия</w:t>
      </w:r>
      <w:r w:rsidRPr="00A03D23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2875C2">
        <w:rPr>
          <w:rFonts w:eastAsia="Times New Roman" w:cs="Times New Roman"/>
          <w:sz w:val="28"/>
          <w:szCs w:val="28"/>
          <w:lang w:eastAsia="ru-RU"/>
        </w:rPr>
        <w:t>Бросковая техника</w:t>
      </w:r>
      <w:r w:rsidR="0074004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2875C2">
        <w:rPr>
          <w:rFonts w:eastAsia="Times New Roman" w:cs="Times New Roman"/>
          <w:sz w:val="28"/>
          <w:szCs w:val="28"/>
          <w:lang w:eastAsia="ru-RU"/>
        </w:rPr>
        <w:t xml:space="preserve">Изучение о </w:t>
      </w:r>
      <w:r w:rsidR="00B660E7">
        <w:rPr>
          <w:rFonts w:eastAsia="Times New Roman" w:cs="Times New Roman"/>
          <w:sz w:val="28"/>
          <w:szCs w:val="28"/>
          <w:lang w:eastAsia="ru-RU"/>
        </w:rPr>
        <w:t>овладение</w:t>
      </w:r>
      <w:r w:rsidR="00AE7CC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875C2">
        <w:rPr>
          <w:rFonts w:eastAsia="Times New Roman" w:cs="Times New Roman"/>
          <w:sz w:val="28"/>
          <w:szCs w:val="28"/>
          <w:lang w:eastAsia="ru-RU"/>
        </w:rPr>
        <w:t xml:space="preserve">техникой броска </w:t>
      </w:r>
      <w:r w:rsidR="00AE7CC1">
        <w:rPr>
          <w:rFonts w:eastAsia="Times New Roman" w:cs="Times New Roman"/>
          <w:sz w:val="28"/>
          <w:szCs w:val="28"/>
          <w:lang w:eastAsia="ru-RU"/>
        </w:rPr>
        <w:t>«</w:t>
      </w:r>
      <w:r w:rsidR="002875C2">
        <w:rPr>
          <w:rFonts w:eastAsia="Times New Roman" w:cs="Times New Roman"/>
          <w:sz w:val="28"/>
          <w:szCs w:val="28"/>
          <w:lang w:eastAsia="ru-RU"/>
        </w:rPr>
        <w:t>через бедро</w:t>
      </w:r>
      <w:r w:rsidR="00AE7CC1">
        <w:rPr>
          <w:rFonts w:eastAsia="Times New Roman" w:cs="Times New Roman"/>
          <w:sz w:val="28"/>
          <w:szCs w:val="28"/>
          <w:lang w:eastAsia="ru-RU"/>
        </w:rPr>
        <w:t>»</w:t>
      </w:r>
    </w:p>
    <w:p w:rsidR="00A03D23" w:rsidRPr="00A03D23" w:rsidRDefault="00A03D23" w:rsidP="00A03D23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D23">
        <w:rPr>
          <w:rFonts w:eastAsia="Times New Roman" w:cs="Times New Roman"/>
          <w:b/>
          <w:sz w:val="28"/>
          <w:szCs w:val="28"/>
          <w:lang w:eastAsia="ru-RU"/>
        </w:rPr>
        <w:t>Задачи:</w:t>
      </w:r>
      <w:r w:rsidRPr="00A03D23">
        <w:rPr>
          <w:rFonts w:eastAsia="Times New Roman" w:cs="Times New Roman"/>
          <w:sz w:val="28"/>
          <w:szCs w:val="28"/>
          <w:lang w:eastAsia="ru-RU"/>
        </w:rPr>
        <w:t xml:space="preserve"> Обучение технике:</w:t>
      </w:r>
    </w:p>
    <w:p w:rsidR="00A03D23" w:rsidRPr="00A03D23" w:rsidRDefault="009A28D9" w:rsidP="00175DE8">
      <w:pPr>
        <w:numPr>
          <w:ilvl w:val="0"/>
          <w:numId w:val="1"/>
        </w:numPr>
        <w:spacing w:after="20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Изучение техники броска «через бедро»</w:t>
      </w:r>
      <w:r w:rsidR="00A03D23" w:rsidRPr="00A03D2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03D23" w:rsidRDefault="009A28D9" w:rsidP="00175DE8">
      <w:pPr>
        <w:numPr>
          <w:ilvl w:val="0"/>
          <w:numId w:val="1"/>
        </w:numPr>
        <w:spacing w:after="20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Закрепление изучаемого материала и приобретённых навыков в работе с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партнером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03D23" w:rsidRPr="00A03D2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03D23" w:rsidRPr="00A03D23" w:rsidRDefault="009A28D9" w:rsidP="00175DE8">
      <w:pPr>
        <w:numPr>
          <w:ilvl w:val="0"/>
          <w:numId w:val="1"/>
        </w:numPr>
        <w:spacing w:after="20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Возможности использования броска в спарринге и при самообороне</w:t>
      </w:r>
    </w:p>
    <w:p w:rsidR="00A03D23" w:rsidRPr="00A03D23" w:rsidRDefault="00A03D23" w:rsidP="0074004B">
      <w:pPr>
        <w:spacing w:before="240" w:after="24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D23">
        <w:rPr>
          <w:rFonts w:eastAsia="Times New Roman" w:cs="Times New Roman"/>
          <w:sz w:val="28"/>
          <w:szCs w:val="28"/>
          <w:lang w:eastAsia="ru-RU"/>
        </w:rPr>
        <w:t>Место проведения</w:t>
      </w:r>
      <w:r w:rsidR="00932FE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03D23">
        <w:rPr>
          <w:rFonts w:eastAsia="Times New Roman" w:cs="Times New Roman"/>
          <w:sz w:val="28"/>
          <w:szCs w:val="28"/>
          <w:lang w:eastAsia="ru-RU"/>
        </w:rPr>
        <w:t>занятия: Санкт-Петербургское Государственное Бюджетное Образовательное Учреждение Радиотехнический колледж (спортивный зал)</w:t>
      </w:r>
    </w:p>
    <w:p w:rsidR="00A03D23" w:rsidRPr="00A03D23" w:rsidRDefault="00A03D23" w:rsidP="0074004B">
      <w:pPr>
        <w:spacing w:after="24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D23">
        <w:rPr>
          <w:rFonts w:eastAsia="Times New Roman" w:cs="Times New Roman"/>
          <w:sz w:val="28"/>
          <w:szCs w:val="28"/>
          <w:lang w:eastAsia="ru-RU"/>
        </w:rPr>
        <w:t>Тренер - преподаватель дополнительного образовани</w:t>
      </w:r>
      <w:r w:rsidR="007378A6">
        <w:rPr>
          <w:rFonts w:eastAsia="Times New Roman" w:cs="Times New Roman"/>
          <w:sz w:val="28"/>
          <w:szCs w:val="28"/>
          <w:lang w:eastAsia="ru-RU"/>
        </w:rPr>
        <w:t>я</w:t>
      </w:r>
      <w:r w:rsidRPr="00A03D23">
        <w:rPr>
          <w:rFonts w:eastAsia="Times New Roman" w:cs="Times New Roman"/>
          <w:sz w:val="28"/>
          <w:szCs w:val="28"/>
          <w:lang w:eastAsia="ru-RU"/>
        </w:rPr>
        <w:t>: Филь Э.В.</w:t>
      </w:r>
    </w:p>
    <w:p w:rsidR="00A03D23" w:rsidRPr="00A03D23" w:rsidRDefault="00A03D23" w:rsidP="0074004B">
      <w:pPr>
        <w:spacing w:after="12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D23">
        <w:rPr>
          <w:rFonts w:eastAsia="Times New Roman" w:cs="Times New Roman"/>
          <w:sz w:val="28"/>
          <w:szCs w:val="28"/>
          <w:lang w:eastAsia="ru-RU"/>
        </w:rPr>
        <w:t>Инвентарь: Борцов</w:t>
      </w:r>
      <w:r w:rsidR="00D96813">
        <w:rPr>
          <w:rFonts w:eastAsia="Times New Roman" w:cs="Times New Roman"/>
          <w:sz w:val="28"/>
          <w:szCs w:val="28"/>
          <w:lang w:eastAsia="ru-RU"/>
        </w:rPr>
        <w:t>ский ковёр (маты), секундомер, свисток</w:t>
      </w:r>
      <w:r w:rsidRPr="00A03D23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033"/>
        <w:gridCol w:w="974"/>
        <w:gridCol w:w="4416"/>
      </w:tblGrid>
      <w:tr w:rsidR="00C61340" w:rsidRPr="00AA121C" w:rsidTr="00AA121C"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633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378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378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Построение группы, проверка присутствующих.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8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Проверка состояния спортивной формы, самочувстви</w:t>
            </w:r>
            <w:r w:rsidRPr="00AA121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Доведение целей и задач занятия</w:t>
            </w: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pct"/>
            <w:gridSpan w:val="3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Разминочные упражнения:</w:t>
            </w:r>
          </w:p>
        </w:tc>
      </w:tr>
      <w:tr w:rsidR="00525163" w:rsidRPr="00AA121C" w:rsidTr="00AA121C"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Упражнения в передвижении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78" w:type="pct"/>
            <w:vMerge w:val="restar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Следить за дыханием</w:t>
            </w:r>
          </w:p>
        </w:tc>
      </w:tr>
      <w:tr w:rsidR="00525163" w:rsidRPr="00AA121C" w:rsidTr="00AA121C">
        <w:tc>
          <w:tcPr>
            <w:tcW w:w="465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легкий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бег по периметру зала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163" w:rsidRPr="00AA121C" w:rsidTr="00AA121C">
        <w:tc>
          <w:tcPr>
            <w:tcW w:w="465" w:type="pct"/>
            <w:vMerge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бег левым/правым боком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попеременно (два шага левым, два правым);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163" w:rsidRPr="00AA121C" w:rsidTr="00AA121C">
        <w:tc>
          <w:tcPr>
            <w:tcW w:w="465" w:type="pct"/>
            <w:vMerge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бег спиной назад;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Следить за тем, что находится за спиной</w:t>
            </w:r>
          </w:p>
        </w:tc>
      </w:tr>
      <w:tr w:rsidR="00525163" w:rsidRPr="00AA121C" w:rsidTr="007C3794">
        <w:tc>
          <w:tcPr>
            <w:tcW w:w="465" w:type="pct"/>
            <w:vMerge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proofErr w:type="gram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бег</w:t>
            </w:r>
            <w:proofErr w:type="gram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высоко поднимая 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бедра, во время бега руки согнуты в локтях, ладони раскрыты, во время бега бедра «хлопают» по ладоням;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</w:tcPr>
          <w:p w:rsidR="00525163" w:rsidRPr="00C61340" w:rsidRDefault="00525163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163" w:rsidRPr="00AA121C" w:rsidTr="00AA121C">
        <w:tc>
          <w:tcPr>
            <w:tcW w:w="465" w:type="pct"/>
            <w:vMerge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руки за спиной, ладони наружу и закрывают ягодичную часть, во время бега, пятки «хлопают» по раскрытым ладоням;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 w:val="restart"/>
            <w:shd w:val="clear" w:color="auto" w:fill="auto"/>
            <w:vAlign w:val="center"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163" w:rsidRPr="00AA121C" w:rsidTr="00AA121C">
        <w:tc>
          <w:tcPr>
            <w:tcW w:w="465" w:type="pct"/>
            <w:vMerge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бег, при котором корпус отклоняется назад, а ноги максимально тянутся в носках. Корпус и ноги стремятся быть по прямой линии. Руки упираются в пояс;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163" w:rsidRPr="00AA121C" w:rsidTr="00AA121C">
        <w:tc>
          <w:tcPr>
            <w:tcW w:w="465" w:type="pct"/>
            <w:vMerge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тоже, только корпус накланяется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163" w:rsidRPr="00AA121C" w:rsidTr="00AA121C">
        <w:tc>
          <w:tcPr>
            <w:tcW w:w="465" w:type="pct"/>
            <w:vMerge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спортивный шаг;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525163" w:rsidRPr="00C61340" w:rsidRDefault="00525163" w:rsidP="007C3794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Упражнение «спортивный шаг» следить за техникой исполнения</w:t>
            </w:r>
          </w:p>
        </w:tc>
      </w:tr>
      <w:tr w:rsidR="00525163" w:rsidRPr="00AA121C" w:rsidTr="00AA121C">
        <w:tc>
          <w:tcPr>
            <w:tcW w:w="465" w:type="pct"/>
            <w:vMerge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шаг на корточках («гусиный шаг»), прыжки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корточках, спиной назад, с вращением;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 w:val="restart"/>
            <w:shd w:val="clear" w:color="auto" w:fill="auto"/>
            <w:vAlign w:val="center"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163" w:rsidRPr="00AA121C" w:rsidTr="00AA121C">
        <w:tc>
          <w:tcPr>
            <w:tcW w:w="465" w:type="pct"/>
            <w:vMerge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обычный шаг; восстановление дыхания (от 30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сек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 1 мин);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163" w:rsidRPr="00AA121C" w:rsidTr="00AA121C">
        <w:tc>
          <w:tcPr>
            <w:tcW w:w="465" w:type="pct"/>
            <w:vMerge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разбиться на пары, один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партнер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становится в положение «</w:t>
            </w:r>
            <w:proofErr w:type="gram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упор</w:t>
            </w:r>
            <w:proofErr w:type="gram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лежа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» на вытянутых руках, второй берет его за ноги (за лодыжки). Передвижение в таком положении. Перемена ролями;</w:t>
            </w: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 передвижении «</w:t>
            </w:r>
            <w:proofErr w:type="spellStart"/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партнер</w:t>
            </w:r>
            <w:proofErr w:type="spellEnd"/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упоре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лежа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другой держит за лодыжки» избегать провисания корпуса</w:t>
            </w:r>
          </w:p>
        </w:tc>
      </w:tr>
      <w:tr w:rsidR="00525163" w:rsidRPr="00AA121C" w:rsidTr="00AA121C">
        <w:tc>
          <w:tcPr>
            <w:tcW w:w="465" w:type="pct"/>
            <w:vMerge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положение в упоре 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на руки и на ноги животом-грудью вверх. Передвижение «головой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», затем «ногами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»;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525163" w:rsidRPr="00C61340" w:rsidRDefault="00525163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61340" w:rsidRPr="00AA121C" w:rsidTr="00AA121C"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бег с вращением, рук в запястьях, затем в локтях в разные стороны и на счёт;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8" w:type="pct"/>
            <w:vMerge w:val="restart"/>
            <w:shd w:val="clear" w:color="auto" w:fill="auto"/>
            <w:vAlign w:val="center"/>
            <w:hideMark/>
          </w:tcPr>
          <w:p w:rsidR="00C61340" w:rsidRPr="00AA121C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Следить за дыханием.</w:t>
            </w:r>
          </w:p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Упражнения «на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счет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 делать по 8-12 раз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бег с синхронными прыжками и махами руками в плечах (махи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, затем назад) на счёт;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обычный шаг; восстановление дыхания (от 30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сек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 1 мин)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Упражнения на стационарных позициях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8F5" w:rsidRPr="00AA121C" w:rsidTr="00AA121C"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наклоны головой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назад;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8" w:type="pct"/>
            <w:vMerge w:val="restart"/>
            <w:shd w:val="clear" w:color="auto" w:fill="auto"/>
            <w:vAlign w:val="center"/>
            <w:hideMark/>
          </w:tcPr>
          <w:p w:rsidR="00FE68F5" w:rsidRPr="00AA121C" w:rsidRDefault="00FE68F5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Каждое упражнение выполняется:</w:t>
            </w:r>
          </w:p>
          <w:p w:rsidR="00FE68F5" w:rsidRPr="00AA121C" w:rsidRDefault="00FE68F5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из исходного положения: ноги на ширине плеч, руки подняты и согнуты в локтях, кулаки на уровне глаз (имитация боевой стойки);</w:t>
            </w:r>
          </w:p>
          <w:p w:rsidR="00FE68F5" w:rsidRPr="00C61340" w:rsidRDefault="00FE68F5" w:rsidP="00FE68F5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после команды на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счет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от 8 до 12 раз. </w:t>
            </w:r>
          </w:p>
        </w:tc>
      </w:tr>
      <w:tr w:rsidR="00FE68F5" w:rsidRPr="00AA121C" w:rsidTr="00AA121C">
        <w:tc>
          <w:tcPr>
            <w:tcW w:w="465" w:type="pct"/>
            <w:vMerge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наклоны головой к одному/другому плечу;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8F5" w:rsidRPr="00AA121C" w:rsidTr="00AA121C">
        <w:tc>
          <w:tcPr>
            <w:tcW w:w="465" w:type="pct"/>
            <w:vMerge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повороты головой влево/вправо;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68F5" w:rsidRPr="00AA121C" w:rsidTr="00AA121C">
        <w:tc>
          <w:tcPr>
            <w:tcW w:w="465" w:type="pct"/>
            <w:vMerge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proofErr w:type="gramStart"/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вращение головой по/против часовой стрелки;</w:t>
            </w:r>
            <w:proofErr w:type="gramEnd"/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FE68F5" w:rsidRPr="00C61340" w:rsidRDefault="00FE68F5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выгибание спины в верхней части/выпячивание груди в верхней части;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8" w:type="pct"/>
            <w:vMerge w:val="restart"/>
            <w:shd w:val="clear" w:color="auto" w:fill="auto"/>
            <w:vAlign w:val="center"/>
            <w:hideMark/>
          </w:tcPr>
          <w:p w:rsidR="00C61340" w:rsidRPr="00AA121C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Каждое упражнение выполняется:</w:t>
            </w:r>
          </w:p>
          <w:p w:rsidR="00C61340" w:rsidRPr="00AA121C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из исходного положения: ноги на ширине плеч, руки на поясе;</w:t>
            </w:r>
          </w:p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выполнять после команды и на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счет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от 8 до 12 раз.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колебательные движения верхней части груди влево/вправо;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proofErr w:type="gramStart"/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вращение верхней части груди по/против часовой стрелки;</w:t>
            </w:r>
            <w:proofErr w:type="gramEnd"/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наклоны корпуса влево/вправо;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наклоны корпуса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/назад;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proofErr w:type="gramStart"/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вращение корпусом по/против часовой стрелки;</w:t>
            </w:r>
            <w:proofErr w:type="gramEnd"/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поступательные движения влево/вправо тазом;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поступательные движения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/назад тазом;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proofErr w:type="gramStart"/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вращение тазом по/против часовой стрелки. </w:t>
            </w:r>
            <w:proofErr w:type="gramEnd"/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vMerge w:val="restart"/>
            <w:shd w:val="clear" w:color="auto" w:fill="auto"/>
            <w:noWrap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633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махи ногами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, в сторону, назад с прогибом в спине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выполняется на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счет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(8-10 раз) на каждую стороны, у шведской стенки: </w:t>
            </w:r>
          </w:p>
        </w:tc>
      </w:tr>
      <w:tr w:rsidR="00C61340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 махи ногами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, с упором на левую/правую руку. Следить за тем, чтобы нога не сгибалась в колене,</w:t>
            </w:r>
          </w:p>
        </w:tc>
      </w:tr>
      <w:tr w:rsidR="00C61340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 махи в сторону, с упором на обе руки. Следить за тем, чтобы маховая нога и корпус находились в одной плоскости,</w:t>
            </w:r>
          </w:p>
        </w:tc>
      </w:tr>
      <w:tr w:rsidR="00C61340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махи назад ногой с упором на одну руку. Вторая рука понята вверх. При махах следить за тем, чтобы, выполнялся прогиб назад, нога и рука движутся навстречу друг другу. Голову закидывать назад. Во время махов на опорной ноге можно становиться на носок</w:t>
            </w:r>
          </w:p>
        </w:tc>
      </w:tr>
      <w:tr w:rsidR="00C61340" w:rsidRPr="00AA121C" w:rsidTr="00AA121C"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-  упражнения на растяжку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AA121C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Упражнение выполняется:</w:t>
            </w:r>
          </w:p>
          <w:p w:rsidR="00C61340" w:rsidRPr="00AA121C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 в шпагате, лицом к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левой/правой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ноге, в «поперечном» шпагате;</w:t>
            </w:r>
          </w:p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на время: по 1 минуте в «продольных» положениях и 2 минуты в поперечном положении. </w:t>
            </w:r>
          </w:p>
        </w:tc>
      </w:tr>
      <w:tr w:rsidR="00B3300E" w:rsidRPr="00AA121C" w:rsidTr="00AA121C">
        <w:tc>
          <w:tcPr>
            <w:tcW w:w="465" w:type="pct"/>
            <w:vMerge w:val="restart"/>
            <w:shd w:val="clear" w:color="auto" w:fill="auto"/>
            <w:noWrap/>
            <w:vAlign w:val="center"/>
            <w:hideMark/>
          </w:tcPr>
          <w:p w:rsidR="00B3300E" w:rsidRPr="00C61340" w:rsidRDefault="00B3300E" w:rsidP="00B3300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2.7 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Упражнения в партере и борцовском мостике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8" w:type="pct"/>
            <w:vMerge w:val="restart"/>
            <w:shd w:val="clear" w:color="auto" w:fill="auto"/>
            <w:vAlign w:val="center"/>
            <w:hideMark/>
          </w:tcPr>
          <w:p w:rsidR="00B3300E" w:rsidRPr="00AA121C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выполняется на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счет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(8-10 раз) на каждое направление.</w:t>
            </w:r>
          </w:p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тем, чтобы выполнялось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страховочное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опирание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руки</w:t>
            </w: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опираясь на руки в партере выполнять покачивания на шее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-назад, влево-вправо, вращения влево-вправо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опираясь на руки выполнять покачивания на шее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-назад, влево-вправо, вращения влево-вправо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Упражнение «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забегание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21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Выполняется в борцовском мосту.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Забегания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выполняется ногами вокруг головы, при этом голова не отрывается от ковра и постоянно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повернута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одну сторону. Повторить 5-6 раз в каждую сторону</w:t>
            </w:r>
          </w:p>
        </w:tc>
      </w:tr>
      <w:tr w:rsidR="00B3300E" w:rsidRPr="00AA121C" w:rsidTr="00AA121C">
        <w:tc>
          <w:tcPr>
            <w:tcW w:w="465" w:type="pct"/>
            <w:vMerge w:val="restart"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AA121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Базовая акробатика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B3300E" w:rsidRPr="00C61340" w:rsidRDefault="00B3300E" w:rsidP="00AA12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78" w:type="pct"/>
            <w:vMerge w:val="restar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Упражнение выполняется после того как обучаемые выстраиваются в одну или 2-3-и колонны. Начало выполнения по команде. Упражнения выполняются до конца дорожки (или зала). Следить за дыханием и выполнением группировки. Выполнить 2-3 круга</w:t>
            </w: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«кувырок»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B3300E" w:rsidRPr="00C61340" w:rsidRDefault="00B3300E" w:rsidP="00AA121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«кувырок» назад</w:t>
            </w:r>
          </w:p>
        </w:tc>
        <w:tc>
          <w:tcPr>
            <w:tcW w:w="524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«колесо» через левую/правую руки, попеременно</w:t>
            </w:r>
          </w:p>
        </w:tc>
        <w:tc>
          <w:tcPr>
            <w:tcW w:w="524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«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рандат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24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«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самостраховка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» (кувырок через плечо) через левую/правую руки, попеременно</w:t>
            </w:r>
          </w:p>
        </w:tc>
        <w:tc>
          <w:tcPr>
            <w:tcW w:w="524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Выполнение кувырков в длину, в высоту, через препятствие</w:t>
            </w:r>
          </w:p>
        </w:tc>
        <w:tc>
          <w:tcPr>
            <w:tcW w:w="524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выполняется после того как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обучаемые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выстраиваются в одну колонну. Кувырок в длину и в высоту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выполнять с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вальцета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пытаясь перепрыгнуть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ширину мата (около 1,0 м). При выполнении кувырка в длину следить за тем, чтобы в момент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перелета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через мат корпус был выпрямлен. «Ловить» себя на руки и переходить в группировку и выполнять кувырок. </w:t>
            </w: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Упражнение «курбет»</w:t>
            </w:r>
          </w:p>
        </w:tc>
        <w:tc>
          <w:tcPr>
            <w:tcW w:w="524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дыханием.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При выполнении из стойки перед </w:t>
            </w: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отталкиванием руками надо согнуть ноги в коленных суставах и, прогибаясь в грудной и поясничной частях (провалиться в плечах), потерять равновесие в направлении движения.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Оттолкнуться от пола за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счет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 плечевого пояса вверх и, резко разогнув ноги в коленных суставах, согнуться в тазобедренных.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выполнить 8-10 раз</w:t>
            </w: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 w:val="restar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Упражнения: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самостраховка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назад, в стороны,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Выполнять на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счет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самостоятельно </w:t>
            </w:r>
          </w:p>
        </w:tc>
        <w:tc>
          <w:tcPr>
            <w:tcW w:w="524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Объясняются технические нюансы,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подбородок прижат к груди, не </w:t>
            </w:r>
            <w:proofErr w:type="gram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допускать</w:t>
            </w:r>
            <w:proofErr w:type="gram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чтобы голова «болталась»;</w:t>
            </w: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 выполнение отбива руками по ковру (полу) должны выполняться таким образом, чтобы ладонь на мгновение касалась пола </w:t>
            </w:r>
            <w:proofErr w:type="gram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раньше</w:t>
            </w:r>
            <w:proofErr w:type="gram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чем тело;</w:t>
            </w: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- угол между телом и рукой, выполняющей «отбив» по ковру (полу), должен быть менее 90</w:t>
            </w:r>
            <w:r w:rsidRPr="00C61340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- при страховке в стороны, следить за положением ног в конечном положении: нога, одноименная с рукой  выполняющей отбив на поверхности, согнута в колене, вторая нога под 90</w:t>
            </w:r>
            <w:r w:rsidRPr="00C61340">
              <w:rPr>
                <w:rFonts w:eastAsia="Times New Roman" w:cs="Times New Roman"/>
                <w:sz w:val="28"/>
                <w:szCs w:val="28"/>
                <w:vertAlign w:val="superscript"/>
                <w:lang w:eastAsia="ru-RU"/>
              </w:rPr>
              <w:t>о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 лежащей на полу ноге, также согнута в колене;</w:t>
            </w: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страховка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аналогична выполнению упражнению «курбет», только не выполняется возврат в стойку, а, сгибая руки, мягко опускается на пол;</w:t>
            </w:r>
          </w:p>
        </w:tc>
      </w:tr>
      <w:tr w:rsidR="00B3300E" w:rsidRPr="00AA121C" w:rsidTr="00AA121C">
        <w:tc>
          <w:tcPr>
            <w:tcW w:w="465" w:type="pct"/>
            <w:vMerge/>
            <w:shd w:val="clear" w:color="auto" w:fill="auto"/>
            <w:noWrap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B3300E" w:rsidRPr="00C61340" w:rsidRDefault="00B3300E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на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счет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выполнить каждое упражнение по 7-8 раз;</w:t>
            </w:r>
          </w:p>
        </w:tc>
      </w:tr>
      <w:tr w:rsidR="00C61340" w:rsidRPr="00AA121C" w:rsidTr="00AA121C">
        <w:tc>
          <w:tcPr>
            <w:tcW w:w="465" w:type="pct"/>
            <w:shd w:val="clear" w:color="auto" w:fill="auto"/>
            <w:noWrap/>
            <w:vAlign w:val="center"/>
            <w:hideMark/>
          </w:tcPr>
          <w:p w:rsidR="00C61340" w:rsidRPr="00C61340" w:rsidRDefault="00525163" w:rsidP="0052516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61340" w:rsidRPr="00AA121C" w:rsidTr="00AA121C">
        <w:tc>
          <w:tcPr>
            <w:tcW w:w="465" w:type="pct"/>
            <w:vMerge w:val="restart"/>
            <w:shd w:val="clear" w:color="auto" w:fill="auto"/>
            <w:noWrap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633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Объяснение техники броска и применение на практике броска 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«бросок через бедро». Объяснение особенностей страховки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партнера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Объяснение техники броска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Обратить внимание: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Стойка и захват: положение ног </w:t>
            </w: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правая нога чуть впереди, ноги чуть согнуты в коленях, правая рука захватывает одежду над правой ключицей, левая рука захват (рукава) под правым локтем;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потянуть противника на себя, с одновременным: шаг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правой ногой в область расположения центра тяжести противника, приставление левой ноги с размещением стоп почти параллельно,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полуприсед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Пальцы ног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партнеров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направлены в одну сторону. Противник плотно прижат к бедру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в вышеуказанном положении выполнить резкое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движение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состоящее из двух движений: выпрямление колен и подбив своей ягодичной частью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партнера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вверх в область таза и бедра.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Одновременным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тянуть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партнера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за руку по направлению к своей левой руке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направление броска к своей «левой» ноге;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Бросающий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поворачивает голову и смотрит в сторону проведения броска (влево)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во время броска включать в действие все тело;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Выполняющий бросок страхует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падающего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левой рукой за его правый рукав 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Бросаемый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партнер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следит за техникой исполнения страховки. Следить за положением ног в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кончной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стадии падения 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Упражнение выполняется по 7-10 раз каждым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партнером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«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счет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Затем самостоятельно с переменой ролями. Цель - достижение устойчивого навыка </w:t>
            </w: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броска</w:t>
            </w:r>
          </w:p>
        </w:tc>
      </w:tr>
      <w:tr w:rsidR="00C61340" w:rsidRPr="00AA121C" w:rsidTr="00AA121C"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3.9</w:t>
            </w:r>
          </w:p>
        </w:tc>
        <w:tc>
          <w:tcPr>
            <w:tcW w:w="1633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Адаптация техники «бросок через» бедро для особенностей поединка рукопашного боя, при отсутствии постоянных захватов. Отработка техники «броска через бедро» на противоположную («чужую») сторону.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Исходное положение: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партнеры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находятся левосторонних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стойках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: ноги чуть согнуты в коленях, левая рука выставлена чуть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вперед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Захват для проведения броска «зеркальный» описанному выше: захват одежды (локтя)  в области левого локтя, длинный вход в область расположения центра тяжести </w:t>
            </w:r>
            <w:proofErr w:type="spell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партнера</w:t>
            </w:r>
            <w:proofErr w:type="spell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левой ногой и выполнения броска к своей правой ноге. 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Особенности те же, что и при проведении броска «к левой» ноге</w:t>
            </w:r>
          </w:p>
        </w:tc>
      </w:tr>
      <w:tr w:rsidR="00C61340" w:rsidRPr="00AA121C" w:rsidTr="00AA121C">
        <w:tc>
          <w:tcPr>
            <w:tcW w:w="465" w:type="pct"/>
            <w:shd w:val="clear" w:color="auto" w:fill="auto"/>
            <w:vAlign w:val="center"/>
            <w:hideMark/>
          </w:tcPr>
          <w:p w:rsidR="00C61340" w:rsidRPr="00C61340" w:rsidRDefault="00525163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Заключительная часть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121C" w:rsidRPr="00AA121C" w:rsidTr="00AA121C"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AA121C" w:rsidRPr="00C61340" w:rsidRDefault="00AA121C" w:rsidP="00AA121C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A121C" w:rsidRPr="00C61340" w:rsidRDefault="00AA121C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Комплекс упражнений на расслабление и восстановление: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AA121C" w:rsidRPr="00C61340" w:rsidRDefault="00AA121C" w:rsidP="00AA121C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8" w:type="pct"/>
            <w:vMerge w:val="restart"/>
            <w:shd w:val="clear" w:color="auto" w:fill="auto"/>
            <w:vAlign w:val="center"/>
          </w:tcPr>
          <w:p w:rsidR="00AA121C" w:rsidRPr="00C61340" w:rsidRDefault="00AA121C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A121C" w:rsidRPr="00AA121C" w:rsidTr="00AA121C">
        <w:tc>
          <w:tcPr>
            <w:tcW w:w="465" w:type="pct"/>
            <w:vMerge/>
            <w:vAlign w:val="center"/>
            <w:hideMark/>
          </w:tcPr>
          <w:p w:rsidR="00AA121C" w:rsidRPr="00C61340" w:rsidRDefault="00AA121C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A121C" w:rsidRPr="00C61340" w:rsidRDefault="00AA121C" w:rsidP="00C61340">
            <w:pP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положение на четвереньках, руки выпрямлены в локтях. </w:t>
            </w:r>
            <w:proofErr w:type="gramStart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Медленно прогнуться («по кошачьи») в грудной части позвоночника по направлению «к полу» и «к потолку», голову закидывать, соответственно, к спине, к груди.</w:t>
            </w:r>
            <w:proofErr w:type="gramEnd"/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Повторить 4-6 раз;</w:t>
            </w:r>
          </w:p>
        </w:tc>
        <w:tc>
          <w:tcPr>
            <w:tcW w:w="524" w:type="pct"/>
            <w:vMerge/>
            <w:vAlign w:val="center"/>
            <w:hideMark/>
          </w:tcPr>
          <w:p w:rsidR="00AA121C" w:rsidRPr="00C61340" w:rsidRDefault="00AA121C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AA121C" w:rsidRPr="00C61340" w:rsidRDefault="00AA121C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A121C" w:rsidRPr="00AA121C" w:rsidTr="00AA121C">
        <w:tc>
          <w:tcPr>
            <w:tcW w:w="465" w:type="pct"/>
            <w:vMerge/>
            <w:shd w:val="clear" w:color="auto" w:fill="auto"/>
            <w:vAlign w:val="center"/>
            <w:hideMark/>
          </w:tcPr>
          <w:p w:rsidR="00AA121C" w:rsidRPr="00C61340" w:rsidRDefault="00AA121C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A121C" w:rsidRPr="00C61340" w:rsidRDefault="00AA121C" w:rsidP="00C61340">
            <w:pPr>
              <w:spacing w:line="240" w:lineRule="auto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встать в положение «собака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мордой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вниз». Следить за равномерным дыханием (длительность 1,0'-1,5' (мин));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AA121C" w:rsidRPr="00C61340" w:rsidRDefault="00AA121C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AA121C" w:rsidRPr="00C61340" w:rsidRDefault="00AA121C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A121C" w:rsidRPr="00AA121C" w:rsidTr="00AA121C">
        <w:tc>
          <w:tcPr>
            <w:tcW w:w="465" w:type="pct"/>
            <w:vMerge/>
            <w:shd w:val="clear" w:color="auto" w:fill="auto"/>
            <w:vAlign w:val="center"/>
            <w:hideMark/>
          </w:tcPr>
          <w:p w:rsidR="00AA121C" w:rsidRPr="00C61340" w:rsidRDefault="00AA121C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A121C" w:rsidRPr="00C61340" w:rsidRDefault="00AA121C" w:rsidP="00C61340">
            <w:pPr>
              <w:spacing w:line="240" w:lineRule="auto"/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</w:pPr>
            <w:r w:rsidRPr="00C61340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C61340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</w:t>
            </w: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лечь на спину, руки вдоль тела, ладони вниз, глаза прикрыты.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равномерным </w:t>
            </w:r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дыханием (длительность 3'-5' (мин).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Упражнение может заменять предыдущие).</w:t>
            </w:r>
            <w:proofErr w:type="gramEnd"/>
            <w:r w:rsidRPr="00C613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Выходить из положения по команде медленно, с поворотом через бок </w:t>
            </w:r>
          </w:p>
        </w:tc>
        <w:tc>
          <w:tcPr>
            <w:tcW w:w="524" w:type="pct"/>
            <w:vMerge/>
            <w:shd w:val="clear" w:color="auto" w:fill="auto"/>
            <w:vAlign w:val="center"/>
            <w:hideMark/>
          </w:tcPr>
          <w:p w:rsidR="00AA121C" w:rsidRPr="00C61340" w:rsidRDefault="00AA121C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vMerge/>
            <w:shd w:val="clear" w:color="auto" w:fill="auto"/>
            <w:vAlign w:val="center"/>
            <w:hideMark/>
          </w:tcPr>
          <w:p w:rsidR="00AA121C" w:rsidRPr="00C61340" w:rsidRDefault="00AA121C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61340" w:rsidRPr="00AA121C" w:rsidTr="00AA121C"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1633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Построение группы, завершение занятия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Ответы на возникшие вопросы, 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2. Контрольный опрос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3.  Поощрение лучших и оценка достижений за занятие,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4. Задание на самоподготовку, на дом</w:t>
            </w:r>
          </w:p>
        </w:tc>
      </w:tr>
      <w:tr w:rsidR="00C61340" w:rsidRPr="00AA121C" w:rsidTr="00AA121C">
        <w:tc>
          <w:tcPr>
            <w:tcW w:w="465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pct"/>
            <w:shd w:val="clear" w:color="auto" w:fill="auto"/>
            <w:vAlign w:val="center"/>
            <w:hideMark/>
          </w:tcPr>
          <w:p w:rsidR="00C61340" w:rsidRPr="00C61340" w:rsidRDefault="00C61340" w:rsidP="00C61340">
            <w:pPr>
              <w:spacing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340">
              <w:rPr>
                <w:rFonts w:eastAsia="Times New Roman" w:cs="Times New Roman"/>
                <w:sz w:val="28"/>
                <w:szCs w:val="28"/>
                <w:lang w:eastAsia="ru-RU"/>
              </w:rPr>
              <w:t>5.  Завершение занятия.</w:t>
            </w:r>
          </w:p>
        </w:tc>
      </w:tr>
    </w:tbl>
    <w:p w:rsidR="00057710" w:rsidRDefault="00057710"/>
    <w:p w:rsidR="00074328" w:rsidRDefault="00074328"/>
    <w:p w:rsidR="001A3A62" w:rsidRDefault="001A3A62"/>
    <w:p w:rsidR="00A03D23" w:rsidRPr="00A03D23" w:rsidRDefault="00A03D23" w:rsidP="00A03D23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D23">
        <w:rPr>
          <w:rFonts w:eastAsia="Times New Roman" w:cs="Times New Roman"/>
          <w:sz w:val="28"/>
          <w:szCs w:val="28"/>
          <w:lang w:eastAsia="ru-RU"/>
        </w:rPr>
        <w:t>Итого:</w:t>
      </w:r>
    </w:p>
    <w:p w:rsidR="00A03D23" w:rsidRPr="00A03D23" w:rsidRDefault="00A03D23" w:rsidP="00A03D23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D23">
        <w:rPr>
          <w:rFonts w:eastAsia="Times New Roman" w:cs="Times New Roman"/>
          <w:sz w:val="28"/>
          <w:szCs w:val="28"/>
          <w:lang w:eastAsia="ru-RU"/>
        </w:rPr>
        <w:t>Общее время занятия – 90 минут;</w:t>
      </w:r>
    </w:p>
    <w:p w:rsidR="00A03D23" w:rsidRPr="00A03D23" w:rsidRDefault="00A03D23" w:rsidP="00A03D23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D23">
        <w:rPr>
          <w:rFonts w:eastAsia="Times New Roman" w:cs="Times New Roman"/>
          <w:sz w:val="28"/>
          <w:szCs w:val="28"/>
          <w:lang w:eastAsia="ru-RU"/>
        </w:rPr>
        <w:t xml:space="preserve">Разминка: </w:t>
      </w:r>
      <w:r w:rsidR="00AA121C">
        <w:rPr>
          <w:rFonts w:eastAsia="Times New Roman" w:cs="Times New Roman"/>
          <w:sz w:val="28"/>
          <w:szCs w:val="28"/>
          <w:lang w:eastAsia="ru-RU"/>
        </w:rPr>
        <w:t>36</w:t>
      </w:r>
      <w:r w:rsidRPr="00A03D23">
        <w:rPr>
          <w:rFonts w:eastAsia="Times New Roman" w:cs="Times New Roman"/>
          <w:sz w:val="28"/>
          <w:szCs w:val="28"/>
          <w:lang w:eastAsia="ru-RU"/>
        </w:rPr>
        <w:t xml:space="preserve"> минут </w:t>
      </w:r>
    </w:p>
    <w:p w:rsidR="00A03D23" w:rsidRPr="00A03D23" w:rsidRDefault="00A03D23" w:rsidP="00A03D23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D23">
        <w:rPr>
          <w:rFonts w:eastAsia="Times New Roman" w:cs="Times New Roman"/>
          <w:sz w:val="28"/>
          <w:szCs w:val="28"/>
          <w:lang w:eastAsia="ru-RU"/>
        </w:rPr>
        <w:t xml:space="preserve">Основная часть: </w:t>
      </w:r>
      <w:r w:rsidR="00AA121C">
        <w:rPr>
          <w:rFonts w:eastAsia="Times New Roman" w:cs="Times New Roman"/>
          <w:sz w:val="28"/>
          <w:szCs w:val="28"/>
          <w:lang w:eastAsia="ru-RU"/>
        </w:rPr>
        <w:t>49</w:t>
      </w:r>
      <w:r w:rsidRPr="00A03D23">
        <w:rPr>
          <w:rFonts w:eastAsia="Times New Roman" w:cs="Times New Roman"/>
          <w:sz w:val="28"/>
          <w:szCs w:val="28"/>
          <w:lang w:eastAsia="ru-RU"/>
        </w:rPr>
        <w:t xml:space="preserve"> минут </w:t>
      </w:r>
    </w:p>
    <w:p w:rsidR="00A03D23" w:rsidRPr="00A03D23" w:rsidRDefault="00AA121C" w:rsidP="00A03D23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Вступительная и з</w:t>
      </w:r>
      <w:r w:rsidR="00A03D23" w:rsidRPr="00A03D23">
        <w:rPr>
          <w:rFonts w:eastAsia="Times New Roman" w:cs="Times New Roman"/>
          <w:sz w:val="28"/>
          <w:szCs w:val="28"/>
          <w:lang w:eastAsia="ru-RU"/>
        </w:rPr>
        <w:t>аключительная часть: 5 минут.</w:t>
      </w:r>
    </w:p>
    <w:p w:rsidR="00983E73" w:rsidRDefault="00983E7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983E73" w:rsidRPr="00AF6FBC" w:rsidRDefault="00983E73" w:rsidP="00983E73">
      <w:pPr>
        <w:spacing w:line="360" w:lineRule="auto"/>
        <w:jc w:val="center"/>
        <w:rPr>
          <w:rFonts w:cs="Times New Roman"/>
          <w:sz w:val="28"/>
          <w:szCs w:val="28"/>
        </w:rPr>
      </w:pPr>
      <w:r w:rsidRPr="00AF6FBC">
        <w:rPr>
          <w:rFonts w:cs="Times New Roman"/>
          <w:sz w:val="28"/>
          <w:szCs w:val="28"/>
        </w:rPr>
        <w:lastRenderedPageBreak/>
        <w:t>Список литературы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5"/>
        <w:gridCol w:w="8471"/>
      </w:tblGrid>
      <w:tr w:rsidR="00983E73" w:rsidRPr="00AF6FBC" w:rsidTr="007E118D">
        <w:trPr>
          <w:trHeight w:val="6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Боб </w:t>
            </w:r>
            <w:proofErr w:type="gram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Алике</w:t>
            </w:r>
            <w:proofErr w:type="gram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Люсьен </w:t>
            </w: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Гиллот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Педагогика французского бокса, Москва, МПТИ,1991 г.</w:t>
            </w:r>
          </w:p>
        </w:tc>
      </w:tr>
      <w:tr w:rsidR="00983E73" w:rsidRPr="00AF6FBC" w:rsidTr="007E118D">
        <w:trPr>
          <w:trHeight w:val="6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Булочко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К.Т., </w:t>
            </w: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Лукичев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М.В. Рукопашный бой и фехтование. Физкультура и Спорт. Москва-Ленинград. 1940. – 188 с.</w:t>
            </w:r>
          </w:p>
        </w:tc>
      </w:tr>
      <w:tr w:rsidR="00983E73" w:rsidRPr="00AF6FBC" w:rsidTr="007E118D">
        <w:trPr>
          <w:trHeight w:val="12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Гаськов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А.В. Планирование и управление тренировочным процессом в спортивных единоборствах / на примере бокса /. </w:t>
            </w: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Ула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-Удэ, Изд. БГУ, 1998.</w:t>
            </w:r>
          </w:p>
        </w:tc>
      </w:tr>
      <w:tr w:rsidR="00983E73" w:rsidRPr="00AF6FBC" w:rsidTr="007E118D">
        <w:trPr>
          <w:trHeight w:val="6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Заяшников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С. И. Тайский Бокс. Новосибирск, Олимп, 1994.– 68 с.</w:t>
            </w:r>
          </w:p>
        </w:tc>
      </w:tr>
      <w:tr w:rsidR="00983E73" w:rsidRPr="00AF6FBC" w:rsidTr="007E118D">
        <w:trPr>
          <w:trHeight w:val="6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Иванов С.А., Касьянов Т.Р., Основы рукопашного боя. - М.: Терра. Спорт, 1998. - 368 с.</w:t>
            </w:r>
          </w:p>
        </w:tc>
      </w:tr>
      <w:tr w:rsidR="00983E73" w:rsidRPr="00AF6FBC" w:rsidTr="007E118D">
        <w:trPr>
          <w:trHeight w:val="18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Марьяндышев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Д.Н. Дополнительная предпрофессиональная программа по рукопашному бою</w:t>
            </w:r>
            <w:proofErr w:type="gram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Отрадное. Муниципальное бюджетное учреждение дополнительного образования детей. </w:t>
            </w: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Отрадненская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детско-юношеская спортивная школа. 2015 г. – 98с</w:t>
            </w:r>
          </w:p>
        </w:tc>
      </w:tr>
      <w:tr w:rsidR="00983E73" w:rsidRPr="00AF6FBC" w:rsidTr="007E118D">
        <w:trPr>
          <w:trHeight w:val="6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Накаяма М. Лучшее каратэ. Тома 1-5. М. </w:t>
            </w: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Ладомир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, АСТ, 1998 г.</w:t>
            </w:r>
          </w:p>
        </w:tc>
      </w:tr>
      <w:tr w:rsidR="00983E73" w:rsidRPr="00AF6FBC" w:rsidTr="007E118D">
        <w:trPr>
          <w:trHeight w:val="12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Руководство по подготовке к рукопашному бою Красной Армии. Свердловское отделение Военное издательство Народного Комиссариата Обороны Союза ССР. 1942 г. – 128с.</w:t>
            </w:r>
          </w:p>
        </w:tc>
      </w:tr>
      <w:tr w:rsidR="00983E73" w:rsidRPr="00AF6FBC" w:rsidTr="007E118D">
        <w:trPr>
          <w:trHeight w:val="6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Харлампиев А. А. Тактика борьбы САМБО. — М.: «Физкультура и спорт», 1958.</w:t>
            </w:r>
          </w:p>
        </w:tc>
      </w:tr>
      <w:tr w:rsidR="00983E73" w:rsidRPr="00AF6FBC" w:rsidTr="007E118D">
        <w:trPr>
          <w:trHeight w:val="6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Харлампиев А.А. Система самбо / А.А. Харлампиев. - М.: ФАИР-ПРЕСС, 2002. - 528 с.</w:t>
            </w:r>
          </w:p>
        </w:tc>
      </w:tr>
      <w:tr w:rsidR="00983E73" w:rsidRPr="00AF6FBC" w:rsidTr="007E118D">
        <w:trPr>
          <w:trHeight w:val="9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Хлюпин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О.С. План-конспект тренировочного занятия по рукопашному бою. МАОУ ДОД «Детско-юношеская спортивная школа №25.</w:t>
            </w:r>
          </w:p>
        </w:tc>
      </w:tr>
      <w:tr w:rsidR="00983E73" w:rsidRPr="00AF6FBC" w:rsidTr="007E118D">
        <w:trPr>
          <w:trHeight w:val="6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Цинис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А.В. Программа для ДЮСШ по тайскому боксу. Архангельск «пресс-</w:t>
            </w: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принт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» 2005.</w:t>
            </w:r>
          </w:p>
        </w:tc>
      </w:tr>
      <w:tr w:rsidR="00983E73" w:rsidRPr="00AF6FBC" w:rsidTr="007E118D">
        <w:trPr>
          <w:trHeight w:val="31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83E73" w:rsidRPr="00AF6FBC" w:rsidTr="007E118D">
        <w:trPr>
          <w:trHeight w:val="127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План – конспект урока по физической культуре. Государственное автономное профессиональное образовательное учреждение «Краевой политехнический колледж» </w:t>
            </w: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Куединский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филиал. https://resheba.ws/naurok/fizkultura/text-94775947.html</w:t>
            </w:r>
          </w:p>
        </w:tc>
      </w:tr>
      <w:tr w:rsidR="00983E73" w:rsidRPr="00AF6FBC" w:rsidTr="007E118D">
        <w:trPr>
          <w:trHeight w:val="127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Бекечин</w:t>
            </w:r>
            <w:proofErr w:type="spellEnd"/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А. В. План-конспект открытого тренировочного занятия по рукопашному бою. ГБОУ СПО «Юридический колледж». https://nsportal.ru/npo-spo/obrazovanie-i-pedagogika/library/2015/03/23/plan-konspekt-otkrytogo-zanyatiya</w:t>
            </w:r>
          </w:p>
        </w:tc>
      </w:tr>
      <w:tr w:rsidR="00983E73" w:rsidRPr="00AF6FBC" w:rsidTr="007E118D">
        <w:trPr>
          <w:trHeight w:val="31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83E73" w:rsidRPr="00AF6FBC" w:rsidTr="007E118D">
        <w:trPr>
          <w:trHeight w:val="12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1A2579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983E73" w:rsidRPr="00AF6FBC">
                <w:rPr>
                  <w:rFonts w:eastAsia="Times New Roman" w:cs="Times New Roman"/>
                  <w:sz w:val="28"/>
                  <w:szCs w:val="28"/>
                  <w:lang w:eastAsia="ru-RU"/>
                </w:rPr>
                <w:t>http://voenservice.ru/katalog_dokumentov/nastavleniya/nastavlenie-po-fizicheskoy-podgotovke-v-voorujennyih-silah-rossiyskoy-federatsii/glava-3-sredstva-metodyi-i-formyi-fizicheskoy-podgotovki/rukopashnyiy-boy/</w:t>
              </w:r>
            </w:hyperlink>
          </w:p>
        </w:tc>
      </w:tr>
      <w:tr w:rsidR="00983E73" w:rsidRPr="00AF6FBC" w:rsidTr="007E118D">
        <w:trPr>
          <w:trHeight w:val="31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83E73" w:rsidRPr="00AF6FBC" w:rsidTr="007E118D">
        <w:trPr>
          <w:trHeight w:val="900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E73" w:rsidRPr="00AF6FBC" w:rsidRDefault="00983E73" w:rsidP="007E118D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F6FBC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E73" w:rsidRPr="00AF6FBC" w:rsidRDefault="001A2579" w:rsidP="007E118D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983E73" w:rsidRPr="00AF6FBC">
                <w:rPr>
                  <w:rFonts w:eastAsia="Times New Roman" w:cs="Times New Roman"/>
                  <w:sz w:val="28"/>
                  <w:szCs w:val="28"/>
                  <w:lang w:eastAsia="ru-RU"/>
                </w:rPr>
                <w:t>http://uchebniy-center.ru/2145-tema-3-rukopashnyj-boj/ (План-конспект проведения занятия по физической подготовке для личного состава ВС)</w:t>
              </w:r>
            </w:hyperlink>
          </w:p>
        </w:tc>
      </w:tr>
    </w:tbl>
    <w:p w:rsidR="00983E73" w:rsidRPr="00AF6FBC" w:rsidRDefault="00983E73" w:rsidP="00983E73">
      <w:pPr>
        <w:spacing w:line="360" w:lineRule="auto"/>
        <w:rPr>
          <w:rFonts w:cs="Times New Roman"/>
          <w:sz w:val="28"/>
          <w:szCs w:val="28"/>
        </w:rPr>
      </w:pPr>
    </w:p>
    <w:p w:rsidR="00A03D23" w:rsidRPr="00AF6FBC" w:rsidRDefault="00A03D23" w:rsidP="00567C74">
      <w:pPr>
        <w:spacing w:line="360" w:lineRule="auto"/>
        <w:rPr>
          <w:rFonts w:cs="Times New Roman"/>
          <w:sz w:val="28"/>
          <w:szCs w:val="28"/>
        </w:rPr>
      </w:pPr>
    </w:p>
    <w:sectPr w:rsidR="00A03D23" w:rsidRPr="00AF6FBC" w:rsidSect="000B1188">
      <w:footerReference w:type="default" r:id="rId11"/>
      <w:pgSz w:w="11906" w:h="16838"/>
      <w:pgMar w:top="1134" w:right="851" w:bottom="1134" w:left="1985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79" w:rsidRDefault="001A2579" w:rsidP="000B1188">
      <w:pPr>
        <w:spacing w:line="240" w:lineRule="auto"/>
      </w:pPr>
      <w:r>
        <w:separator/>
      </w:r>
    </w:p>
  </w:endnote>
  <w:endnote w:type="continuationSeparator" w:id="0">
    <w:p w:rsidR="001A2579" w:rsidRDefault="001A2579" w:rsidP="000B1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240857"/>
      <w:docPartObj>
        <w:docPartGallery w:val="Page Numbers (Bottom of Page)"/>
        <w:docPartUnique/>
      </w:docPartObj>
    </w:sdtPr>
    <w:sdtEndPr/>
    <w:sdtContent>
      <w:p w:rsidR="007E118D" w:rsidRDefault="007E118D" w:rsidP="000B118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63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79" w:rsidRDefault="001A2579" w:rsidP="000B1188">
      <w:pPr>
        <w:spacing w:line="240" w:lineRule="auto"/>
      </w:pPr>
      <w:r>
        <w:separator/>
      </w:r>
    </w:p>
  </w:footnote>
  <w:footnote w:type="continuationSeparator" w:id="0">
    <w:p w:rsidR="001A2579" w:rsidRDefault="001A2579" w:rsidP="000B11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EF4"/>
    <w:multiLevelType w:val="hybridMultilevel"/>
    <w:tmpl w:val="608E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01A4"/>
    <w:multiLevelType w:val="hybridMultilevel"/>
    <w:tmpl w:val="3120E81C"/>
    <w:lvl w:ilvl="0" w:tplc="DB28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73AAF"/>
    <w:multiLevelType w:val="hybridMultilevel"/>
    <w:tmpl w:val="0160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D681F"/>
    <w:multiLevelType w:val="hybridMultilevel"/>
    <w:tmpl w:val="7ED08714"/>
    <w:lvl w:ilvl="0" w:tplc="D2689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205FF"/>
    <w:multiLevelType w:val="hybridMultilevel"/>
    <w:tmpl w:val="41A6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49FB"/>
    <w:multiLevelType w:val="hybridMultilevel"/>
    <w:tmpl w:val="F5C88414"/>
    <w:lvl w:ilvl="0" w:tplc="DB28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6976"/>
    <w:multiLevelType w:val="hybridMultilevel"/>
    <w:tmpl w:val="432C523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28A919F8"/>
    <w:multiLevelType w:val="hybridMultilevel"/>
    <w:tmpl w:val="EFDC6664"/>
    <w:lvl w:ilvl="0" w:tplc="DB28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E509C"/>
    <w:multiLevelType w:val="hybridMultilevel"/>
    <w:tmpl w:val="4DCC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D4990"/>
    <w:multiLevelType w:val="hybridMultilevel"/>
    <w:tmpl w:val="E0524E18"/>
    <w:lvl w:ilvl="0" w:tplc="DB28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B7F41"/>
    <w:multiLevelType w:val="hybridMultilevel"/>
    <w:tmpl w:val="5EFE8E84"/>
    <w:lvl w:ilvl="0" w:tplc="DB28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B5619"/>
    <w:multiLevelType w:val="hybridMultilevel"/>
    <w:tmpl w:val="9B7A04F4"/>
    <w:lvl w:ilvl="0" w:tplc="DB28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F769C"/>
    <w:multiLevelType w:val="hybridMultilevel"/>
    <w:tmpl w:val="90FCBE46"/>
    <w:lvl w:ilvl="0" w:tplc="FDDA23E4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FC97E61"/>
    <w:multiLevelType w:val="hybridMultilevel"/>
    <w:tmpl w:val="488CB60A"/>
    <w:lvl w:ilvl="0" w:tplc="DB28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065CA"/>
    <w:multiLevelType w:val="hybridMultilevel"/>
    <w:tmpl w:val="E0EEAE7C"/>
    <w:lvl w:ilvl="0" w:tplc="7B76CC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173A7"/>
    <w:multiLevelType w:val="hybridMultilevel"/>
    <w:tmpl w:val="17C8B940"/>
    <w:lvl w:ilvl="0" w:tplc="DB28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C0D34"/>
    <w:multiLevelType w:val="hybridMultilevel"/>
    <w:tmpl w:val="6A4C6DB6"/>
    <w:lvl w:ilvl="0" w:tplc="D2689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52B44"/>
    <w:multiLevelType w:val="hybridMultilevel"/>
    <w:tmpl w:val="088EA5E8"/>
    <w:lvl w:ilvl="0" w:tplc="DB2811A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F26308B"/>
    <w:multiLevelType w:val="hybridMultilevel"/>
    <w:tmpl w:val="07327978"/>
    <w:lvl w:ilvl="0" w:tplc="DB281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8"/>
  </w:num>
  <w:num w:numId="5">
    <w:abstractNumId w:val="1"/>
  </w:num>
  <w:num w:numId="6">
    <w:abstractNumId w:val="17"/>
  </w:num>
  <w:num w:numId="7">
    <w:abstractNumId w:val="4"/>
  </w:num>
  <w:num w:numId="8">
    <w:abstractNumId w:val="12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18"/>
  </w:num>
  <w:num w:numId="15">
    <w:abstractNumId w:val="2"/>
  </w:num>
  <w:num w:numId="16">
    <w:abstractNumId w:val="13"/>
  </w:num>
  <w:num w:numId="17">
    <w:abstractNumId w:val="7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32"/>
    <w:rsid w:val="00057710"/>
    <w:rsid w:val="00074328"/>
    <w:rsid w:val="00085595"/>
    <w:rsid w:val="000B1188"/>
    <w:rsid w:val="000C6F39"/>
    <w:rsid w:val="00104F11"/>
    <w:rsid w:val="00136D67"/>
    <w:rsid w:val="00173B31"/>
    <w:rsid w:val="00175DE8"/>
    <w:rsid w:val="00177ECC"/>
    <w:rsid w:val="00193680"/>
    <w:rsid w:val="001A0957"/>
    <w:rsid w:val="001A2579"/>
    <w:rsid w:val="001A3A62"/>
    <w:rsid w:val="001F3DFB"/>
    <w:rsid w:val="001F4B8F"/>
    <w:rsid w:val="001F4F23"/>
    <w:rsid w:val="00202232"/>
    <w:rsid w:val="00287070"/>
    <w:rsid w:val="002875C2"/>
    <w:rsid w:val="002A0872"/>
    <w:rsid w:val="002C3A74"/>
    <w:rsid w:val="002D5975"/>
    <w:rsid w:val="0031128C"/>
    <w:rsid w:val="00317667"/>
    <w:rsid w:val="00355A63"/>
    <w:rsid w:val="003B1539"/>
    <w:rsid w:val="0041461D"/>
    <w:rsid w:val="00425491"/>
    <w:rsid w:val="004C2287"/>
    <w:rsid w:val="004D155B"/>
    <w:rsid w:val="004D3F4A"/>
    <w:rsid w:val="004E480D"/>
    <w:rsid w:val="00524120"/>
    <w:rsid w:val="00525163"/>
    <w:rsid w:val="00526190"/>
    <w:rsid w:val="00532322"/>
    <w:rsid w:val="00567C74"/>
    <w:rsid w:val="005728ED"/>
    <w:rsid w:val="00603079"/>
    <w:rsid w:val="00605E63"/>
    <w:rsid w:val="00625EEC"/>
    <w:rsid w:val="00643E17"/>
    <w:rsid w:val="00650AB1"/>
    <w:rsid w:val="00667996"/>
    <w:rsid w:val="006A5CED"/>
    <w:rsid w:val="006D0797"/>
    <w:rsid w:val="006D1079"/>
    <w:rsid w:val="007378A6"/>
    <w:rsid w:val="0074004B"/>
    <w:rsid w:val="007575C4"/>
    <w:rsid w:val="00791990"/>
    <w:rsid w:val="007920C8"/>
    <w:rsid w:val="007C3794"/>
    <w:rsid w:val="007E118D"/>
    <w:rsid w:val="007E421D"/>
    <w:rsid w:val="007F18F4"/>
    <w:rsid w:val="007F3BB3"/>
    <w:rsid w:val="00817130"/>
    <w:rsid w:val="00846955"/>
    <w:rsid w:val="00861802"/>
    <w:rsid w:val="008879A0"/>
    <w:rsid w:val="00891CC9"/>
    <w:rsid w:val="008B6AE4"/>
    <w:rsid w:val="008E4F10"/>
    <w:rsid w:val="00902489"/>
    <w:rsid w:val="00906F23"/>
    <w:rsid w:val="00913FDB"/>
    <w:rsid w:val="009257F2"/>
    <w:rsid w:val="00930231"/>
    <w:rsid w:val="00932FED"/>
    <w:rsid w:val="00952C37"/>
    <w:rsid w:val="009601B5"/>
    <w:rsid w:val="00981438"/>
    <w:rsid w:val="00983E73"/>
    <w:rsid w:val="009A28D9"/>
    <w:rsid w:val="009D0889"/>
    <w:rsid w:val="009D7E06"/>
    <w:rsid w:val="009E2954"/>
    <w:rsid w:val="009E3B5F"/>
    <w:rsid w:val="009E6AC0"/>
    <w:rsid w:val="009F086A"/>
    <w:rsid w:val="009F38A1"/>
    <w:rsid w:val="00A03D23"/>
    <w:rsid w:val="00A07187"/>
    <w:rsid w:val="00A26743"/>
    <w:rsid w:val="00A40821"/>
    <w:rsid w:val="00A54680"/>
    <w:rsid w:val="00A61DC5"/>
    <w:rsid w:val="00A72604"/>
    <w:rsid w:val="00A73CE3"/>
    <w:rsid w:val="00A94CAE"/>
    <w:rsid w:val="00AA121C"/>
    <w:rsid w:val="00AA5747"/>
    <w:rsid w:val="00AB4673"/>
    <w:rsid w:val="00AC5BCE"/>
    <w:rsid w:val="00AE740A"/>
    <w:rsid w:val="00AE7CC1"/>
    <w:rsid w:val="00AF6FBC"/>
    <w:rsid w:val="00B11F0B"/>
    <w:rsid w:val="00B232F7"/>
    <w:rsid w:val="00B3300E"/>
    <w:rsid w:val="00B624B3"/>
    <w:rsid w:val="00B648D6"/>
    <w:rsid w:val="00B660E7"/>
    <w:rsid w:val="00B92559"/>
    <w:rsid w:val="00BB2D57"/>
    <w:rsid w:val="00BB5563"/>
    <w:rsid w:val="00C32AB4"/>
    <w:rsid w:val="00C47253"/>
    <w:rsid w:val="00C5181F"/>
    <w:rsid w:val="00C61340"/>
    <w:rsid w:val="00C636FC"/>
    <w:rsid w:val="00C7264E"/>
    <w:rsid w:val="00C7672B"/>
    <w:rsid w:val="00C91F04"/>
    <w:rsid w:val="00C92DF5"/>
    <w:rsid w:val="00CA3A8F"/>
    <w:rsid w:val="00CB2AA2"/>
    <w:rsid w:val="00CB3BA9"/>
    <w:rsid w:val="00CD7CFF"/>
    <w:rsid w:val="00D02A6F"/>
    <w:rsid w:val="00D34C06"/>
    <w:rsid w:val="00D53B19"/>
    <w:rsid w:val="00D72F55"/>
    <w:rsid w:val="00D73A1D"/>
    <w:rsid w:val="00D96813"/>
    <w:rsid w:val="00DC5EB1"/>
    <w:rsid w:val="00DC7036"/>
    <w:rsid w:val="00DE47E2"/>
    <w:rsid w:val="00DF39FB"/>
    <w:rsid w:val="00DF5CD8"/>
    <w:rsid w:val="00E03631"/>
    <w:rsid w:val="00E07DFF"/>
    <w:rsid w:val="00E15FC5"/>
    <w:rsid w:val="00E220ED"/>
    <w:rsid w:val="00E35AD5"/>
    <w:rsid w:val="00E534B0"/>
    <w:rsid w:val="00E66ECE"/>
    <w:rsid w:val="00E870E4"/>
    <w:rsid w:val="00EB7734"/>
    <w:rsid w:val="00EE369D"/>
    <w:rsid w:val="00F111BE"/>
    <w:rsid w:val="00F8713D"/>
    <w:rsid w:val="00F87C50"/>
    <w:rsid w:val="00FA134F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88"/>
  </w:style>
  <w:style w:type="paragraph" w:styleId="a6">
    <w:name w:val="footer"/>
    <w:basedOn w:val="a"/>
    <w:link w:val="a7"/>
    <w:uiPriority w:val="99"/>
    <w:unhideWhenUsed/>
    <w:rsid w:val="000B11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88"/>
  </w:style>
  <w:style w:type="character" w:styleId="a8">
    <w:name w:val="Hyperlink"/>
    <w:basedOn w:val="a0"/>
    <w:uiPriority w:val="99"/>
    <w:semiHidden/>
    <w:unhideWhenUsed/>
    <w:rsid w:val="00567C74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CD7CF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">
    <w:name w:val="Стиль3 Знак"/>
    <w:link w:val="30"/>
    <w:locked/>
    <w:rsid w:val="00AF6FBC"/>
    <w:rPr>
      <w:rFonts w:ascii="Tahoma" w:eastAsia="Tahoma" w:hAnsi="Tahoma" w:cs="Tahoma"/>
      <w:szCs w:val="24"/>
      <w:lang w:eastAsia="ar-SA"/>
    </w:rPr>
  </w:style>
  <w:style w:type="character" w:customStyle="1" w:styleId="10">
    <w:name w:val="Стиль1 Знак"/>
    <w:basedOn w:val="a0"/>
    <w:link w:val="1"/>
    <w:rsid w:val="00CD7CFF"/>
    <w:rPr>
      <w:sz w:val="28"/>
      <w:szCs w:val="28"/>
    </w:rPr>
  </w:style>
  <w:style w:type="paragraph" w:customStyle="1" w:styleId="30">
    <w:name w:val="Стиль3"/>
    <w:basedOn w:val="a"/>
    <w:link w:val="3"/>
    <w:qFormat/>
    <w:rsid w:val="00AF6FBC"/>
    <w:pPr>
      <w:widowControl w:val="0"/>
      <w:suppressAutoHyphens/>
      <w:spacing w:line="312" w:lineRule="auto"/>
      <w:ind w:firstLine="709"/>
      <w:jc w:val="both"/>
    </w:pPr>
    <w:rPr>
      <w:rFonts w:ascii="Tahoma" w:eastAsia="Tahoma" w:hAnsi="Tahoma" w:cs="Tahoma"/>
      <w:szCs w:val="24"/>
      <w:lang w:eastAsia="ar-SA"/>
    </w:rPr>
  </w:style>
  <w:style w:type="table" w:styleId="a9">
    <w:name w:val="Table Grid"/>
    <w:basedOn w:val="a1"/>
    <w:uiPriority w:val="59"/>
    <w:rsid w:val="00DF5C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8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88"/>
  </w:style>
  <w:style w:type="paragraph" w:styleId="a6">
    <w:name w:val="footer"/>
    <w:basedOn w:val="a"/>
    <w:link w:val="a7"/>
    <w:uiPriority w:val="99"/>
    <w:unhideWhenUsed/>
    <w:rsid w:val="000B118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88"/>
  </w:style>
  <w:style w:type="character" w:styleId="a8">
    <w:name w:val="Hyperlink"/>
    <w:basedOn w:val="a0"/>
    <w:uiPriority w:val="99"/>
    <w:semiHidden/>
    <w:unhideWhenUsed/>
    <w:rsid w:val="00567C74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CD7CFF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">
    <w:name w:val="Стиль3 Знак"/>
    <w:link w:val="30"/>
    <w:locked/>
    <w:rsid w:val="00AF6FBC"/>
    <w:rPr>
      <w:rFonts w:ascii="Tahoma" w:eastAsia="Tahoma" w:hAnsi="Tahoma" w:cs="Tahoma"/>
      <w:szCs w:val="24"/>
      <w:lang w:eastAsia="ar-SA"/>
    </w:rPr>
  </w:style>
  <w:style w:type="character" w:customStyle="1" w:styleId="10">
    <w:name w:val="Стиль1 Знак"/>
    <w:basedOn w:val="a0"/>
    <w:link w:val="1"/>
    <w:rsid w:val="00CD7CFF"/>
    <w:rPr>
      <w:sz w:val="28"/>
      <w:szCs w:val="28"/>
    </w:rPr>
  </w:style>
  <w:style w:type="paragraph" w:customStyle="1" w:styleId="30">
    <w:name w:val="Стиль3"/>
    <w:basedOn w:val="a"/>
    <w:link w:val="3"/>
    <w:qFormat/>
    <w:rsid w:val="00AF6FBC"/>
    <w:pPr>
      <w:widowControl w:val="0"/>
      <w:suppressAutoHyphens/>
      <w:spacing w:line="312" w:lineRule="auto"/>
      <w:ind w:firstLine="709"/>
      <w:jc w:val="both"/>
    </w:pPr>
    <w:rPr>
      <w:rFonts w:ascii="Tahoma" w:eastAsia="Tahoma" w:hAnsi="Tahoma" w:cs="Tahoma"/>
      <w:szCs w:val="24"/>
      <w:lang w:eastAsia="ar-SA"/>
    </w:rPr>
  </w:style>
  <w:style w:type="table" w:styleId="a9">
    <w:name w:val="Table Grid"/>
    <w:basedOn w:val="a1"/>
    <w:uiPriority w:val="59"/>
    <w:rsid w:val="00DF5C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chebniy-center.ru/2145-tema-3-rukopashnyj-boj/%20(&#1055;&#1083;&#1072;&#1085;-&#1082;&#1086;&#1085;&#1089;&#1087;&#1077;&#1082;&#1090;%20&#1087;&#1088;&#1086;&#1074;&#1077;&#1076;&#1077;&#1085;&#1080;&#1103;%20&#1079;&#1072;&#1085;&#1103;&#1090;&#1080;&#1103;%20&#1087;&#1086;%20&#1092;&#1080;&#1079;&#1080;&#1095;&#1077;&#1089;&#1082;&#1086;&#1081;%20&#1087;&#1086;&#1076;&#1075;&#1086;&#1090;&#1086;&#1074;&#1082;&#1077;%20&#1076;&#1083;&#1103;%20&#1083;&#1080;&#1095;&#1085;&#1086;&#1075;&#1086;%20&#1089;&#1086;&#1089;&#1090;&#1072;&#1074;&#1072;%20&#1042;&#1057;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enservice.ru/katalog_dokumentov/nastavleniya/nastavlenie-po-fizicheskoy-podgotovke-v-voorujennyih-silah-rossiyskoy-federatsii/glava-3-sredstva-metodyi-i-formyi-fizicheskoy-podgotovki/rukopashnyiy-b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312C-F313-4DFD-B208-142B7B98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</dc:creator>
  <cp:lastModifiedBy>Филь</cp:lastModifiedBy>
  <cp:revision>8</cp:revision>
  <dcterms:created xsi:type="dcterms:W3CDTF">2019-03-09T12:59:00Z</dcterms:created>
  <dcterms:modified xsi:type="dcterms:W3CDTF">2019-03-10T13:46:00Z</dcterms:modified>
</cp:coreProperties>
</file>