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E" w:rsidRDefault="00406B9E" w:rsidP="00406B9E">
      <w:pPr>
        <w:jc w:val="center"/>
        <w:rPr>
          <w:rStyle w:val="a3"/>
          <w:b w:val="0"/>
          <w:color w:val="000000" w:themeColor="text1"/>
          <w:shd w:val="clear" w:color="auto" w:fill="F5F3E5"/>
        </w:rPr>
      </w:pPr>
    </w:p>
    <w:p w:rsidR="00406B9E" w:rsidRPr="00623955" w:rsidRDefault="00406B9E" w:rsidP="00406B9E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5F3E5"/>
        </w:rPr>
      </w:pPr>
      <w:r w:rsidRPr="0062395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прыгучести в спортивной аэробике</w:t>
      </w:r>
    </w:p>
    <w:p w:rsidR="00B73197" w:rsidRPr="00B73197" w:rsidRDefault="00B73197" w:rsidP="00B73197">
      <w:pPr>
        <w:pStyle w:val="1"/>
        <w:shd w:val="clear" w:color="auto" w:fill="auto"/>
        <w:spacing w:line="240" w:lineRule="auto"/>
        <w:ind w:left="20" w:right="20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Моторнова Н.Н.</w:t>
      </w:r>
    </w:p>
    <w:p w:rsidR="00B73197" w:rsidRPr="00B73197" w:rsidRDefault="00B73197" w:rsidP="00B73197">
      <w:pPr>
        <w:pStyle w:val="1"/>
        <w:shd w:val="clear" w:color="auto" w:fill="auto"/>
        <w:spacing w:line="240" w:lineRule="auto"/>
        <w:ind w:left="20" w:right="20" w:firstLine="240"/>
        <w:jc w:val="center"/>
        <w:rPr>
          <w:sz w:val="28"/>
          <w:szCs w:val="28"/>
        </w:rPr>
      </w:pPr>
    </w:p>
    <w:p w:rsidR="00B73197" w:rsidRDefault="00B73197" w:rsidP="00B73197">
      <w:pPr>
        <w:pStyle w:val="1"/>
        <w:shd w:val="clear" w:color="auto" w:fill="auto"/>
        <w:spacing w:line="240" w:lineRule="auto"/>
        <w:ind w:left="426" w:right="20" w:hanging="166"/>
        <w:jc w:val="center"/>
        <w:rPr>
          <w:sz w:val="28"/>
          <w:szCs w:val="28"/>
        </w:rPr>
      </w:pPr>
    </w:p>
    <w:p w:rsidR="00623955" w:rsidRPr="00054F0B" w:rsidRDefault="00406B9E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sz w:val="28"/>
          <w:szCs w:val="28"/>
        </w:rPr>
        <w:t xml:space="preserve">Прыгучесть – это комплексное качество, основу которого составляет сила и быстрота мышечных сокращений с оптимальной амплитудой движений. 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Обратиться к вопросу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 развития прыгучести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 xml:space="preserve"> стало важным в связи с необходимостью дальнейшего роста спортивных результатов.</w:t>
      </w:r>
      <w:r w:rsidRPr="00054F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3FBF" w:rsidRPr="00054F0B">
        <w:rPr>
          <w:rStyle w:val="a5"/>
          <w:color w:val="000000" w:themeColor="text1"/>
          <w:sz w:val="28"/>
          <w:szCs w:val="28"/>
          <w:shd w:val="clear" w:color="auto" w:fill="FFFFFF"/>
        </w:rPr>
        <w:t>Прыгучесть</w:t>
      </w:r>
      <w:r w:rsidR="00C43FBF" w:rsidRPr="00054F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- общепринятое понятие во многих ви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дах спорта. Ее развитие необходимо для выполнения </w:t>
      </w:r>
      <w:r w:rsidR="00623955" w:rsidRPr="00054F0B">
        <w:rPr>
          <w:color w:val="000000" w:themeColor="text1"/>
          <w:sz w:val="28"/>
          <w:szCs w:val="28"/>
          <w:shd w:val="clear" w:color="auto" w:fill="FFFFFF"/>
        </w:rPr>
        <w:t>э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>лементов группы С в спортивной а</w:t>
      </w:r>
      <w:r w:rsidRPr="00054F0B">
        <w:rPr>
          <w:color w:val="000000" w:themeColor="text1"/>
          <w:sz w:val="28"/>
          <w:szCs w:val="28"/>
          <w:shd w:val="clear" w:color="auto" w:fill="FFFFFF"/>
        </w:rPr>
        <w:t>э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>робике</w:t>
      </w:r>
      <w:r w:rsidR="00C43FBF" w:rsidRPr="00054F0B">
        <w:rPr>
          <w:color w:val="000000" w:themeColor="text1"/>
          <w:sz w:val="28"/>
          <w:szCs w:val="28"/>
          <w:shd w:val="clear" w:color="auto" w:fill="FFFFFF"/>
        </w:rPr>
        <w:t>. Прыгучесть бывает в разных формах двигательного выражения</w:t>
      </w:r>
      <w:r w:rsidR="004A429F" w:rsidRPr="00054F0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43FBF" w:rsidRPr="00054F0B">
        <w:rPr>
          <w:color w:val="000000" w:themeColor="text1"/>
          <w:sz w:val="28"/>
          <w:szCs w:val="28"/>
        </w:rPr>
        <w:t>В основе прыгучести лежит так называемая «взрывная сила», то есть способность к мгновенным нервно-мышечным усилиям. Определяющим фактором, от которого зависит дальность или высота прыжка, является быстрота отталкивания, которая, в свою очередь, обусловливается скоростью мышечного сокращения. Чем концентрированнее во времени мышечные напряжения, тем большее ускорение сообщается массе тела и тем большее расстояние может преодолеть прыгун.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t>В то же время прыжковые упражнения нельзя отнести к чисто скоростным, потому что большую роль в них играют и напряжения. Прыжки являются типичными скоростно-силовыми движениями, в которых сила стремится к максимуму за счет возрастания ускорения, сообщаемого массе постоянной величины, то есть массе тела.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t>Основными средствами развития прыгучести являются скоростно-силовые упражнения с преимущественным воздействием их на мышцы ног и туловища. Важным элементом в методике развития прыгучести является обучение технике отталкивания и совершенствование координации движений в фазе полета и в момент приземления.</w:t>
      </w:r>
    </w:p>
    <w:p w:rsidR="00C43FBF" w:rsidRPr="00054F0B" w:rsidRDefault="00C43FBF" w:rsidP="00054F0B">
      <w:pPr>
        <w:pStyle w:val="a4"/>
        <w:shd w:val="clear" w:color="auto" w:fill="FFFFFF"/>
        <w:spacing w:before="0" w:beforeAutospacing="0" w:after="0" w:afterAutospacing="0" w:line="360" w:lineRule="auto"/>
        <w:ind w:firstLine="260"/>
        <w:jc w:val="both"/>
        <w:rPr>
          <w:color w:val="000000" w:themeColor="text1"/>
          <w:sz w:val="28"/>
          <w:szCs w:val="28"/>
        </w:rPr>
      </w:pPr>
      <w:r w:rsidRPr="00054F0B">
        <w:rPr>
          <w:color w:val="000000" w:themeColor="text1"/>
          <w:sz w:val="28"/>
          <w:szCs w:val="28"/>
        </w:rPr>
        <w:t>В качестве специальных упражнений для развития прыгучести можно рекомендовать следующие:</w:t>
      </w:r>
    </w:p>
    <w:p w:rsidR="00C43FBF" w:rsidRPr="00054F0B" w:rsidRDefault="00054F0B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</w:t>
      </w:r>
      <w:r w:rsidR="00C43FBF" w:rsidRPr="00054F0B">
        <w:rPr>
          <w:color w:val="000000" w:themeColor="text1"/>
          <w:sz w:val="28"/>
          <w:szCs w:val="28"/>
        </w:rPr>
        <w:t>рыжки на одной ноге и на двух ногах (руки на поясе и с движением руками) на месте и с продвижением вперед, назад, в стороны. То же, но с подтягиванием к груди одного колена или двух коленей. Прыжки на одной ноге с махом другой ногой.</w:t>
      </w:r>
    </w:p>
    <w:p w:rsidR="00C43FBF" w:rsidRPr="00054F0B" w:rsidRDefault="00054F0B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C43FBF" w:rsidRPr="00054F0B">
        <w:rPr>
          <w:color w:val="000000" w:themeColor="text1"/>
          <w:sz w:val="28"/>
          <w:szCs w:val="28"/>
        </w:rPr>
        <w:t>азличные сочетания прыжков через короткую и длинную скакалку.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из глубокого приседа, резко выпрямляя ноги, с возвращением в исходное положение (с 13–14 лет).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на одной ноге и на двух ногах с отягощением на месте и с продвижением (вес отягощения: для девочек 13–14 лет –- до 10% веса тела; для мальчиков 13–14 лет и девушек – до 15%; для юношей – до 20%).</w:t>
      </w:r>
    </w:p>
    <w:p w:rsidR="00100500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-т</w:t>
      </w:r>
      <w:r w:rsidR="00C43FBF" w:rsidRPr="00054F0B">
        <w:rPr>
          <w:color w:val="000000" w:themeColor="text1"/>
          <w:sz w:val="28"/>
          <w:szCs w:val="28"/>
        </w:rPr>
        <w:t xml:space="preserve">емповые прыжки на одной ноге и на двух ногах через препятствия (гимнастические скамейки, веревочки, гимнастические палки, набивные мячи). </w:t>
      </w:r>
    </w:p>
    <w:p w:rsidR="00100500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 xml:space="preserve">рыжки по отметкам, нанесенным на разном расстоянии друг от друга. 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через небольшие препятствия с выпрямлением ног в фазе полета.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в длину с места; с разбега способами «согнув ноги», «прогнувшись» (с 13–14 лет); тройной прыжок с места; тройной прыжок с разбега (мальчики с 13–14 лет).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в высоту способами «перешагивание» (толчком правой и левой ногой), «перекидной».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на возвышение (несколько положенных друг на друга гимнастических матов, плинт, козел, конь, гимнастический стол) с места и с разбега.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с высоты на мягкость приземления (с коня, козла, гимнастической стенки и т. п.). То же, но с последующим быстрым отталкиванием.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</w:t>
      </w:r>
      <w:r w:rsidR="00C43FBF" w:rsidRPr="00054F0B">
        <w:rPr>
          <w:color w:val="000000" w:themeColor="text1"/>
          <w:sz w:val="28"/>
          <w:szCs w:val="28"/>
        </w:rPr>
        <w:t>ногократное повторение (в темпе) вскоков на возвышение и соскоков.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C43FBF" w:rsidRPr="00054F0B">
        <w:rPr>
          <w:color w:val="000000" w:themeColor="text1"/>
          <w:sz w:val="28"/>
          <w:szCs w:val="28"/>
        </w:rPr>
        <w:t>рыжки вверх с места и с разбега с доставанием подвешенного ориентира (мяч, кольцо, баскетбольный щит и т. п.), отталкиваясь одной ногой и двумя ногами.</w:t>
      </w:r>
    </w:p>
    <w:p w:rsidR="00C43FBF" w:rsidRPr="00054F0B" w:rsidRDefault="00100500" w:rsidP="00054F0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</w:t>
      </w:r>
      <w:r w:rsidR="00C43FBF" w:rsidRPr="00054F0B">
        <w:rPr>
          <w:color w:val="000000" w:themeColor="text1"/>
          <w:sz w:val="28"/>
          <w:szCs w:val="28"/>
        </w:rPr>
        <w:t>ег и прыжки (на одной ноге и на двух ногах) по лестнице вверх и вниз</w:t>
      </w:r>
      <w:r w:rsidR="00054F0B" w:rsidRPr="00054F0B">
        <w:rPr>
          <w:color w:val="000000" w:themeColor="text1"/>
          <w:sz w:val="28"/>
          <w:szCs w:val="28"/>
        </w:rPr>
        <w:t>.</w:t>
      </w:r>
    </w:p>
    <w:p w:rsidR="00280242" w:rsidRDefault="00280242" w:rsidP="00054F0B">
      <w:pPr>
        <w:spacing w:after="0" w:line="360" w:lineRule="auto"/>
      </w:pPr>
    </w:p>
    <w:sectPr w:rsidR="00280242" w:rsidSect="0028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C1" w:rsidRDefault="00D034C1" w:rsidP="00583CEB">
      <w:pPr>
        <w:spacing w:after="0" w:line="240" w:lineRule="auto"/>
      </w:pPr>
      <w:r>
        <w:separator/>
      </w:r>
    </w:p>
  </w:endnote>
  <w:endnote w:type="continuationSeparator" w:id="1">
    <w:p w:rsidR="00D034C1" w:rsidRDefault="00D034C1" w:rsidP="005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C1" w:rsidRDefault="00D034C1" w:rsidP="00583CEB">
      <w:pPr>
        <w:spacing w:after="0" w:line="240" w:lineRule="auto"/>
      </w:pPr>
      <w:r>
        <w:separator/>
      </w:r>
    </w:p>
  </w:footnote>
  <w:footnote w:type="continuationSeparator" w:id="1">
    <w:p w:rsidR="00D034C1" w:rsidRDefault="00D034C1" w:rsidP="0058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EB" w:rsidRDefault="00583C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E1C"/>
    <w:rsid w:val="0002772F"/>
    <w:rsid w:val="00054F0B"/>
    <w:rsid w:val="0006554C"/>
    <w:rsid w:val="000E63D0"/>
    <w:rsid w:val="00100500"/>
    <w:rsid w:val="001C2A99"/>
    <w:rsid w:val="00280242"/>
    <w:rsid w:val="00282636"/>
    <w:rsid w:val="00406B9E"/>
    <w:rsid w:val="004A429F"/>
    <w:rsid w:val="00523949"/>
    <w:rsid w:val="00583CEB"/>
    <w:rsid w:val="006017EE"/>
    <w:rsid w:val="00623955"/>
    <w:rsid w:val="00623E1C"/>
    <w:rsid w:val="008C0879"/>
    <w:rsid w:val="009F5ED2"/>
    <w:rsid w:val="00AE6D3E"/>
    <w:rsid w:val="00AF3EC7"/>
    <w:rsid w:val="00AF69D3"/>
    <w:rsid w:val="00B67A56"/>
    <w:rsid w:val="00B73197"/>
    <w:rsid w:val="00B8556C"/>
    <w:rsid w:val="00C43FBF"/>
    <w:rsid w:val="00D034C1"/>
    <w:rsid w:val="00DF6594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E1C"/>
    <w:rPr>
      <w:b/>
      <w:bCs/>
    </w:rPr>
  </w:style>
  <w:style w:type="paragraph" w:styleId="a4">
    <w:name w:val="Normal (Web)"/>
    <w:basedOn w:val="a"/>
    <w:uiPriority w:val="99"/>
    <w:semiHidden/>
    <w:unhideWhenUsed/>
    <w:rsid w:val="00C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FBF"/>
    <w:rPr>
      <w:i/>
      <w:iCs/>
    </w:rPr>
  </w:style>
  <w:style w:type="character" w:customStyle="1" w:styleId="apple-converted-space">
    <w:name w:val="apple-converted-space"/>
    <w:basedOn w:val="a0"/>
    <w:rsid w:val="00C43FBF"/>
  </w:style>
  <w:style w:type="paragraph" w:styleId="a6">
    <w:name w:val="header"/>
    <w:basedOn w:val="a"/>
    <w:link w:val="a7"/>
    <w:uiPriority w:val="99"/>
    <w:semiHidden/>
    <w:unhideWhenUsed/>
    <w:rsid w:val="005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CEB"/>
  </w:style>
  <w:style w:type="paragraph" w:styleId="a8">
    <w:name w:val="footer"/>
    <w:basedOn w:val="a"/>
    <w:link w:val="a9"/>
    <w:uiPriority w:val="99"/>
    <w:semiHidden/>
    <w:unhideWhenUsed/>
    <w:rsid w:val="005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CEB"/>
  </w:style>
  <w:style w:type="character" w:customStyle="1" w:styleId="aa">
    <w:name w:val="Основной текст_"/>
    <w:link w:val="1"/>
    <w:locked/>
    <w:rsid w:val="00B731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B7319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8 спортшкола</cp:lastModifiedBy>
  <cp:revision>13</cp:revision>
  <cp:lastPrinted>2014-10-13T09:20:00Z</cp:lastPrinted>
  <dcterms:created xsi:type="dcterms:W3CDTF">2014-03-24T05:31:00Z</dcterms:created>
  <dcterms:modified xsi:type="dcterms:W3CDTF">2019-03-27T10:26:00Z</dcterms:modified>
</cp:coreProperties>
</file>