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CD7" w:rsidRDefault="001C1CD7" w:rsidP="001C1CD7">
      <w:pPr>
        <w:pStyle w:val="a3"/>
        <w:spacing w:before="0" w:before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В презентации говорится об изменениях в ОГЭ, произошедших в 2018-2019годах.</w:t>
      </w:r>
    </w:p>
    <w:p w:rsidR="001C1CD7" w:rsidRDefault="001C1CD7" w:rsidP="001C1CD7">
      <w:pPr>
        <w:pStyle w:val="a3"/>
        <w:spacing w:before="0" w:before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 Именно в это время были введены две формы проведения экзамена для 9 классов: устная и письменная. </w:t>
      </w:r>
    </w:p>
    <w:p w:rsidR="001C1CD7" w:rsidRDefault="001C1CD7" w:rsidP="001C1CD7">
      <w:pPr>
        <w:pStyle w:val="a3"/>
        <w:spacing w:before="0" w:before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В 2018-2019 годах проводилась апробация этой модели экзамена. Автор делится своим опытом работы, отмечает трудности, возникшие при проведении устного собеседования, указывает на основные ошибки учащихся. </w:t>
      </w:r>
    </w:p>
    <w:p w:rsidR="001C1CD7" w:rsidRDefault="001C1CD7" w:rsidP="001C1CD7">
      <w:pPr>
        <w:pStyle w:val="a3"/>
        <w:spacing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Дается обзор основных изменений в структуре экзамена для девятиклассников в 2020 году. </w:t>
      </w:r>
    </w:p>
    <w:p w:rsidR="001C1CD7" w:rsidRDefault="001C1CD7" w:rsidP="001C1CD7">
      <w:pPr>
        <w:pStyle w:val="a3"/>
        <w:spacing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Структура в целом останется прежней: сжатое изложение, сочинение-рассуждение на одну из трех предложенных тем и тест. </w:t>
      </w:r>
    </w:p>
    <w:p w:rsidR="001C1CD7" w:rsidRDefault="001C1CD7" w:rsidP="001C1CD7">
      <w:pPr>
        <w:pStyle w:val="a3"/>
        <w:spacing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В содержании изложения и сочинения изменений нет. Единственное изменение- текст для изложения может быть дан в текстах различных жанров: путевых заметок, очерка, рецензии и т.д.</w:t>
      </w:r>
      <w:r>
        <w:rPr>
          <w:rFonts w:ascii="Arial" w:hAnsi="Arial" w:cs="Arial"/>
          <w:color w:val="444444"/>
          <w:sz w:val="21"/>
          <w:szCs w:val="21"/>
        </w:rPr>
        <w:br/>
        <w:t xml:space="preserve">А вот тестовая часть серьезно переработана. </w:t>
      </w:r>
    </w:p>
    <w:p w:rsidR="001C1CD7" w:rsidRDefault="001C1CD7" w:rsidP="001C1CD7">
      <w:pPr>
        <w:pStyle w:val="a3"/>
        <w:spacing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Вместо 13 заданий теперь 7.</w:t>
      </w:r>
    </w:p>
    <w:p w:rsidR="001C1CD7" w:rsidRDefault="001C1CD7" w:rsidP="001C1CD7">
      <w:pPr>
        <w:pStyle w:val="a3"/>
        <w:spacing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Объясняют это тем, что девятиклассники, выпускники 2020 года, - это дети, которые от начала и до конца учились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по новому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ФГОС, следовательно, и проверять их знания нужно по другой модели.</w:t>
      </w:r>
    </w:p>
    <w:p w:rsidR="001C1CD7" w:rsidRDefault="001C1CD7" w:rsidP="001C1CD7">
      <w:pPr>
        <w:pStyle w:val="a3"/>
        <w:spacing w:line="300" w:lineRule="atLeast"/>
        <w:rPr>
          <w:rFonts w:ascii="Arial" w:hAnsi="Arial" w:cs="Arial"/>
          <w:color w:val="444444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444444"/>
          <w:sz w:val="21"/>
          <w:szCs w:val="21"/>
        </w:rPr>
        <w:t xml:space="preserve"> Новый вариант обучения и, соответственно, экзамена подразумевает не просто наличие знаний, но и умение ими оперировать. </w:t>
      </w:r>
      <w:r>
        <w:rPr>
          <w:rFonts w:ascii="Arial" w:hAnsi="Arial" w:cs="Arial"/>
          <w:color w:val="444444"/>
          <w:sz w:val="21"/>
          <w:szCs w:val="21"/>
        </w:rPr>
        <w:br/>
        <w:t>Автор сопоставляет структуру тестовой части в 2019 и 2020 году, подробнее останавливается но новых видах заданий.</w:t>
      </w:r>
    </w:p>
    <w:p w:rsidR="00D31688" w:rsidRDefault="00D31688"/>
    <w:sectPr w:rsidR="00D3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14"/>
    <w:rsid w:val="001C1CD7"/>
    <w:rsid w:val="00D31688"/>
    <w:rsid w:val="00D6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0B806-9312-4A18-B3BF-4A11BD9D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1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6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>diakov.net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3</cp:revision>
  <dcterms:created xsi:type="dcterms:W3CDTF">2019-08-25T05:57:00Z</dcterms:created>
  <dcterms:modified xsi:type="dcterms:W3CDTF">2019-08-25T05:57:00Z</dcterms:modified>
</cp:coreProperties>
</file>