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Урока родного русского языка в </w:t>
      </w:r>
      <w:r w:rsidR="00060A0D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участия в региональном этапе Международного конкурса методических разработок «Уроки Победы» 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 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урок родного русского языка»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учитель МАОУ СОШ №1 г Корсакова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Гусак Надежда Александровна</w:t>
      </w: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1E" w:rsidRPr="00495DD8" w:rsidRDefault="004A1B1E" w:rsidP="004D6DD2">
      <w:pPr>
        <w:shd w:val="clear" w:color="auto" w:fill="FFFFFF"/>
        <w:spacing w:after="15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Употребление причастий в речи.</w:t>
      </w:r>
      <w:r w:rsidR="000F1D2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(Курс молод</w:t>
      </w:r>
      <w:r w:rsid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0F1D2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бойц</w:t>
      </w:r>
      <w:r w:rsid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F1D2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Cs/>
          <w:color w:val="000000"/>
          <w:sz w:val="28"/>
          <w:szCs w:val="28"/>
        </w:rPr>
      </w:pPr>
      <w:r w:rsidRPr="00495DD8">
        <w:rPr>
          <w:b/>
          <w:color w:val="000000"/>
          <w:sz w:val="28"/>
          <w:szCs w:val="28"/>
        </w:rPr>
        <w:t>Тип урока:</w:t>
      </w:r>
      <w:r w:rsidRPr="00495DD8">
        <w:rPr>
          <w:color w:val="000000"/>
          <w:sz w:val="28"/>
          <w:szCs w:val="28"/>
        </w:rPr>
        <w:t> </w:t>
      </w:r>
      <w:r w:rsidRPr="00495DD8">
        <w:rPr>
          <w:bCs/>
          <w:color w:val="000000"/>
          <w:sz w:val="28"/>
          <w:szCs w:val="28"/>
        </w:rPr>
        <w:t xml:space="preserve">Урок </w:t>
      </w:r>
      <w:r w:rsidR="000F1D20" w:rsidRPr="00495DD8">
        <w:rPr>
          <w:bCs/>
          <w:color w:val="000000"/>
          <w:sz w:val="28"/>
          <w:szCs w:val="28"/>
        </w:rPr>
        <w:t>- рефлексия</w:t>
      </w:r>
    </w:p>
    <w:p w:rsidR="00B77D52" w:rsidRPr="00495DD8" w:rsidRDefault="00CC033C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333333"/>
          <w:sz w:val="28"/>
          <w:szCs w:val="28"/>
          <w:shd w:val="clear" w:color="auto" w:fill="FFFFFF"/>
        </w:rPr>
        <w:t>Планируемые результаты</w:t>
      </w:r>
      <w:r w:rsidR="00B77D52" w:rsidRPr="00495DD8">
        <w:rPr>
          <w:b/>
          <w:bCs/>
          <w:color w:val="333333"/>
          <w:sz w:val="28"/>
          <w:szCs w:val="28"/>
          <w:shd w:val="clear" w:color="auto" w:fill="FFFFFF"/>
        </w:rPr>
        <w:t>:  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proofErr w:type="spellStart"/>
      <w:r w:rsidRPr="00495DD8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495DD8">
        <w:rPr>
          <w:b/>
          <w:bCs/>
          <w:color w:val="000000"/>
          <w:sz w:val="28"/>
          <w:szCs w:val="28"/>
        </w:rPr>
        <w:t xml:space="preserve"> цель:</w:t>
      </w:r>
      <w:r w:rsidRPr="00495DD8">
        <w:rPr>
          <w:color w:val="000000"/>
          <w:sz w:val="28"/>
          <w:szCs w:val="28"/>
        </w:rPr>
        <w:t> </w:t>
      </w:r>
      <w:r w:rsidR="000F1D20" w:rsidRPr="00495DD8">
        <w:rPr>
          <w:color w:val="000000"/>
          <w:sz w:val="28"/>
          <w:szCs w:val="28"/>
          <w:shd w:val="clear" w:color="auto" w:fill="FFFFFF"/>
        </w:rPr>
        <w:t xml:space="preserve">формирование у обучающихся способности к рефлексии коррекционно-контрольного типа и реализации коррекционной </w:t>
      </w:r>
      <w:r w:rsidR="00CF6B50" w:rsidRPr="00495DD8">
        <w:rPr>
          <w:color w:val="000000"/>
          <w:sz w:val="28"/>
          <w:szCs w:val="28"/>
          <w:shd w:val="clear" w:color="auto" w:fill="FFFFFF"/>
        </w:rPr>
        <w:t>нормы в</w:t>
      </w:r>
      <w:r w:rsidR="000F1D20" w:rsidRPr="00495DD8">
        <w:rPr>
          <w:color w:val="000000"/>
          <w:sz w:val="28"/>
          <w:szCs w:val="28"/>
          <w:shd w:val="clear" w:color="auto" w:fill="FFFFFF"/>
        </w:rPr>
        <w:t xml:space="preserve"> сфере </w:t>
      </w:r>
      <w:r w:rsidRPr="00495DD8">
        <w:rPr>
          <w:color w:val="000000"/>
          <w:sz w:val="28"/>
          <w:szCs w:val="28"/>
        </w:rPr>
        <w:t>употреблени</w:t>
      </w:r>
      <w:r w:rsidR="000F1D20" w:rsidRPr="00495DD8">
        <w:rPr>
          <w:color w:val="000000"/>
          <w:sz w:val="28"/>
          <w:szCs w:val="28"/>
        </w:rPr>
        <w:t>я</w:t>
      </w:r>
      <w:r w:rsidRPr="00495DD8">
        <w:rPr>
          <w:color w:val="000000"/>
          <w:sz w:val="28"/>
          <w:szCs w:val="28"/>
        </w:rPr>
        <w:t xml:space="preserve"> причастий в устной и письменной речи;</w:t>
      </w:r>
    </w:p>
    <w:p w:rsid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t>Образовательная цель:</w:t>
      </w:r>
      <w:r w:rsidR="00495DD8">
        <w:rPr>
          <w:color w:val="000000"/>
          <w:sz w:val="28"/>
          <w:szCs w:val="28"/>
        </w:rPr>
        <w:t> расширение понятийной базы учеников.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bCs/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t>Формирование УУД: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495DD8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495DD8">
        <w:rPr>
          <w:b/>
          <w:bCs/>
          <w:color w:val="000000"/>
          <w:sz w:val="28"/>
          <w:szCs w:val="28"/>
          <w:u w:val="single"/>
        </w:rPr>
        <w:t>: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t>Личностные действия:</w:t>
      </w:r>
      <w:r w:rsidRPr="00495DD8">
        <w:rPr>
          <w:color w:val="000000"/>
          <w:sz w:val="28"/>
          <w:szCs w:val="28"/>
        </w:rPr>
        <w:t> самовоспитание внимания и активности на уроке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t>Регулятивные действия:</w:t>
      </w:r>
      <w:r w:rsidRPr="00495DD8">
        <w:rPr>
          <w:color w:val="000000"/>
          <w:sz w:val="28"/>
          <w:szCs w:val="28"/>
        </w:rPr>
        <w:t> Уметь определять и формулировать цель на уроке;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lastRenderedPageBreak/>
        <w:t>Познавательные действия:</w:t>
      </w:r>
      <w:r w:rsidRPr="00495DD8">
        <w:rPr>
          <w:color w:val="000000"/>
          <w:sz w:val="28"/>
          <w:szCs w:val="28"/>
        </w:rPr>
        <w:t> Уметь ориентироваться в своей системе знаний: находить ответы на вопросы, используя учебник, свой жизненный опыт и информацию, полученную на уроках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495DD8">
        <w:rPr>
          <w:b/>
          <w:bCs/>
          <w:color w:val="000000"/>
          <w:sz w:val="28"/>
          <w:szCs w:val="28"/>
        </w:rPr>
        <w:t>Коммуникативные действия:</w:t>
      </w:r>
      <w:r w:rsidRPr="00495DD8">
        <w:rPr>
          <w:color w:val="000000"/>
          <w:sz w:val="28"/>
          <w:szCs w:val="28"/>
        </w:rPr>
        <w:t xml:space="preserve"> Уметь оформлять свои мысли в устной форме; слушать и понимать речь </w:t>
      </w:r>
      <w:r w:rsidR="009C03C3" w:rsidRPr="00495DD8">
        <w:rPr>
          <w:color w:val="000000"/>
          <w:sz w:val="28"/>
          <w:szCs w:val="28"/>
        </w:rPr>
        <w:t>других, учиться</w:t>
      </w:r>
      <w:r w:rsidRPr="00495DD8">
        <w:rPr>
          <w:color w:val="000000"/>
          <w:sz w:val="28"/>
          <w:szCs w:val="28"/>
        </w:rPr>
        <w:t xml:space="preserve"> работать в паре, формулировать собственное мнение и позицию</w:t>
      </w:r>
      <w:r w:rsidR="00060A0D" w:rsidRPr="00495DD8">
        <w:rPr>
          <w:color w:val="000000"/>
          <w:sz w:val="28"/>
          <w:szCs w:val="28"/>
        </w:rPr>
        <w:t>.</w:t>
      </w:r>
    </w:p>
    <w:p w:rsidR="00060A0D" w:rsidRPr="00495DD8" w:rsidRDefault="00060A0D" w:rsidP="004D6DD2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60A0D" w:rsidRPr="00495DD8" w:rsidRDefault="009C03C3" w:rsidP="00495DD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60A0D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и уважения к родному языку, развитие чувства патриотизма и осознания ценности вклада своего региона в историю Великой Отечественной Войны;</w:t>
      </w:r>
    </w:p>
    <w:p w:rsidR="00060A0D" w:rsidRPr="00495DD8" w:rsidRDefault="009C03C3" w:rsidP="00495DD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60A0D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слову;</w:t>
      </w:r>
    </w:p>
    <w:p w:rsidR="00060A0D" w:rsidRPr="00495DD8" w:rsidRDefault="005D5B93" w:rsidP="00495DD8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0A0D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благоприятной атмосферы поддержки и заинтересованности, уважения и сотрудничества.</w:t>
      </w:r>
    </w:p>
    <w:p w:rsidR="00B77D52" w:rsidRPr="00495DD8" w:rsidRDefault="00B77D52" w:rsidP="004D6D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95DD8">
        <w:rPr>
          <w:b/>
          <w:color w:val="000000"/>
          <w:sz w:val="28"/>
          <w:szCs w:val="28"/>
        </w:rPr>
        <w:t>Предметные:</w:t>
      </w:r>
    </w:p>
    <w:p w:rsidR="00060A0D" w:rsidRPr="00495DD8" w:rsidRDefault="00CC033C" w:rsidP="00CC03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60A0D" w:rsidRPr="00495DD8">
        <w:rPr>
          <w:color w:val="000000"/>
          <w:sz w:val="28"/>
          <w:szCs w:val="28"/>
        </w:rPr>
        <w:t>нать место причастия в системе частей речи;</w:t>
      </w:r>
    </w:p>
    <w:p w:rsidR="00060A0D" w:rsidRPr="00495DD8" w:rsidRDefault="00CC033C" w:rsidP="00CC03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60A0D" w:rsidRPr="00495DD8">
        <w:rPr>
          <w:color w:val="000000"/>
          <w:sz w:val="28"/>
          <w:szCs w:val="28"/>
        </w:rPr>
        <w:t>меть определять причастие в речи (устной и письменной);</w:t>
      </w:r>
    </w:p>
    <w:p w:rsidR="00060A0D" w:rsidRPr="00495DD8" w:rsidRDefault="00CC033C" w:rsidP="00CC03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60A0D" w:rsidRPr="00495DD8">
        <w:rPr>
          <w:color w:val="000000"/>
          <w:sz w:val="28"/>
          <w:szCs w:val="28"/>
        </w:rPr>
        <w:t>меть определять грамматические</w:t>
      </w:r>
      <w:r w:rsidR="004D6DD2" w:rsidRPr="00495DD8">
        <w:rPr>
          <w:color w:val="000000"/>
          <w:sz w:val="28"/>
          <w:szCs w:val="28"/>
        </w:rPr>
        <w:t>, синтаксические</w:t>
      </w:r>
      <w:r w:rsidR="00060A0D" w:rsidRPr="00495DD8">
        <w:rPr>
          <w:color w:val="000000"/>
          <w:sz w:val="28"/>
          <w:szCs w:val="28"/>
        </w:rPr>
        <w:t xml:space="preserve"> признаки причастия, правильно писать и объяснять орфограммы, связанные с написанием причастий</w:t>
      </w:r>
      <w:r w:rsidR="004D6DD2" w:rsidRPr="00495DD8">
        <w:rPr>
          <w:color w:val="000000"/>
          <w:sz w:val="28"/>
          <w:szCs w:val="28"/>
        </w:rPr>
        <w:t>.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мультимедийный проектор, презентация в программе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</w:t>
      </w:r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карточки с заданиями. </w:t>
      </w:r>
    </w:p>
    <w:p w:rsidR="00A70F11" w:rsidRPr="00495DD8" w:rsidRDefault="00A70F11" w:rsidP="004D6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A70F11" w:rsidRPr="00495DD8" w:rsidRDefault="00A70F11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  <w:r w:rsidR="005D5B93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5D5B93" w:rsidRPr="00495DD8" w:rsidRDefault="005D5B93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 (</w:t>
      </w:r>
      <w:r w:rsidR="0021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</w:p>
    <w:p w:rsidR="00A70F11" w:rsidRPr="00495DD8" w:rsidRDefault="00A70F11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знаний. (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A70F11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A70F11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мин.)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(1 мин)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разгрузка (Просмотр клипа) – 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мин.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индивидуальным карточкам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1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9462C8" w:rsidRPr="00495DD8" w:rsidRDefault="009462C8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подведение </w:t>
      </w:r>
      <w:r w:rsidR="00C40A2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итогов.</w:t>
      </w:r>
      <w:r w:rsidR="00C4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мин.)</w:t>
      </w:r>
    </w:p>
    <w:p w:rsidR="00A70F11" w:rsidRDefault="00A70F11" w:rsidP="004D6DD2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домашнем задании (комментирование), выставление оценок за </w:t>
      </w:r>
      <w:r w:rsidR="00C40A2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урок. (</w:t>
      </w:r>
      <w:r w:rsidR="0021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21175D" w:rsidRPr="00495DD8" w:rsidRDefault="0021175D" w:rsidP="002117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мин – резерв)</w:t>
      </w:r>
    </w:p>
    <w:p w:rsidR="004A1B1E" w:rsidRPr="00495DD8" w:rsidRDefault="00CC033C" w:rsidP="00CC033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Сценарий</w:t>
      </w:r>
      <w:r w:rsidR="004A1B1E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урока</w:t>
      </w:r>
    </w:p>
    <w:p w:rsidR="004A1B1E" w:rsidRPr="00495DD8" w:rsidRDefault="004A1B1E" w:rsidP="00495DD8">
      <w:pPr>
        <w:numPr>
          <w:ilvl w:val="0"/>
          <w:numId w:val="1"/>
        </w:numPr>
        <w:shd w:val="clear" w:color="auto" w:fill="FFFFFF"/>
        <w:tabs>
          <w:tab w:val="clear" w:pos="644"/>
          <w:tab w:val="num" w:pos="567"/>
          <w:tab w:val="left" w:pos="851"/>
        </w:tabs>
        <w:spacing w:after="15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</w:t>
      </w:r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1).</w:t>
      </w:r>
    </w:p>
    <w:p w:rsidR="004A1B1E" w:rsidRDefault="00CF6B50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рада вас видеть. Скоро мы будем отмечать великий праздник – День Победы.</w:t>
      </w:r>
    </w:p>
    <w:p w:rsidR="00A63BB6" w:rsidRDefault="00A63BB6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Эпиграфом к нашему уроку послужат строки стихотворения сахалинского поэта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И.Белоусова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B6" w:rsidRPr="00495DD8" w:rsidRDefault="00A63BB6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читает эпиграф, обсуждают с учениками слова поэта)</w:t>
      </w:r>
    </w:p>
    <w:p w:rsidR="004A1B1E" w:rsidRPr="00495DD8" w:rsidRDefault="00495DD8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сколько лет прошло уже с того дня, когда закончилась Великая Отечественная война? (Ответы учеников).</w:t>
      </w:r>
    </w:p>
    <w:p w:rsidR="004A1B1E" w:rsidRPr="00495DD8" w:rsidRDefault="00495DD8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9 мая 20</w:t>
      </w:r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мы будем праздновать 7</w:t>
      </w:r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-летие Дня Победы над фашистской Германией. </w:t>
      </w:r>
      <w:r w:rsidR="000F1D2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«География» военных действий затронула почти весь мир, не остался в стороне и наш с вами остров Сахалин и Курильские острова.</w:t>
      </w:r>
    </w:p>
    <w:p w:rsidR="004A1B1E" w:rsidRPr="00495DD8" w:rsidRDefault="00495DD8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 должны забывать тех, кто отдал жизнь за великую победу, за то, чтобы мы с вами сегодня жили и не знали, что такое горе от потери родных и близких, чтобы над нами было мирное небо.</w:t>
      </w:r>
    </w:p>
    <w:p w:rsidR="004A1B1E" w:rsidRPr="00495DD8" w:rsidRDefault="004A1B1E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сегодняшни</w:t>
      </w:r>
      <w:r w:rsidR="008713C9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8713C9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8713C9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о больших победах нашей малой Родины. Пройдем курс молодого бойца.</w:t>
      </w:r>
    </w:p>
    <w:p w:rsidR="004A1B1E" w:rsidRPr="00495DD8" w:rsidRDefault="00A355A9" w:rsidP="00CC033C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left" w:pos="567"/>
          <w:tab w:val="num" w:pos="851"/>
        </w:tabs>
        <w:spacing w:after="15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цели урока.</w:t>
      </w:r>
    </w:p>
    <w:p w:rsidR="005079C2" w:rsidRDefault="00495DD8" w:rsidP="00CC033C">
      <w:pPr>
        <w:shd w:val="clear" w:color="auto" w:fill="FFFFFF"/>
        <w:tabs>
          <w:tab w:val="left" w:pos="567"/>
          <w:tab w:val="num" w:pos="851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C9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молодого бойца посвящен правильному употреблению причастий в устной и письменной речи, определению грамматических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синтаксических признаков причастий</w:t>
      </w:r>
      <w:r w:rsidR="005079C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B1E" w:rsidRPr="00495DD8" w:rsidRDefault="004A1B1E" w:rsidP="00495DD8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567"/>
        </w:tabs>
        <w:spacing w:after="15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  <w:r w:rsidR="00C800C4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«Боевое задание»</w:t>
      </w:r>
    </w:p>
    <w:p w:rsidR="005079C2" w:rsidRPr="00495DD8" w:rsidRDefault="004A1B1E" w:rsidP="00495DD8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 по темам «Причастие»</w:t>
      </w:r>
      <w:r w:rsidR="005079C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«Стили речи» (</w:t>
      </w:r>
      <w:r w:rsidR="005079C2" w:rsidRPr="00495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№</w:t>
      </w:r>
      <w:r w:rsidR="00A35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5079C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5079C2" w:rsidRPr="00495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Карточки с боевым заданием)</w:t>
      </w:r>
      <w:r w:rsidR="000C6B46" w:rsidRPr="00495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0C6B46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выбирают интерактивную карточку с заданием, представленную на слайде презентации.</w:t>
      </w:r>
    </w:p>
    <w:p w:rsidR="004A1B1E" w:rsidRPr="00495DD8" w:rsidRDefault="00E47DE4" w:rsidP="004D6DD2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боевого задания№1 – назови грамматическое значение причастия;</w:t>
      </w:r>
    </w:p>
    <w:p w:rsidR="00E47DE4" w:rsidRPr="00495DD8" w:rsidRDefault="00E47DE4" w:rsidP="004D6DD2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боевого задания№2 – назови при знаки глагола у причастия;</w:t>
      </w:r>
    </w:p>
    <w:p w:rsidR="00E47DE4" w:rsidRPr="00495DD8" w:rsidRDefault="00E47DE4" w:rsidP="004D6DD2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боевого задания№3 – назови признаки прилагательного у причастия;</w:t>
      </w:r>
    </w:p>
    <w:p w:rsidR="00E47DE4" w:rsidRPr="00495DD8" w:rsidRDefault="00E47DE4" w:rsidP="004D6DD2">
      <w:pPr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боевого задания№4 – в каких стилях речи чаще всего употребляются причастия?</w:t>
      </w:r>
    </w:p>
    <w:p w:rsidR="004A1B1E" w:rsidRPr="00495DD8" w:rsidRDefault="004A1B1E" w:rsidP="00495DD8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567"/>
        </w:tabs>
        <w:spacing w:after="15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  <w:r w:rsidR="000C6B46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23174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арт-снарядов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индивидуальная работа</w:t>
      </w:r>
    </w:p>
    <w:p w:rsidR="004A1B1E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картиной </w:t>
      </w:r>
      <w:proofErr w:type="spellStart"/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Сотскова</w:t>
      </w:r>
      <w:proofErr w:type="spellEnd"/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«Атака десантников»</w:t>
      </w:r>
      <w:r w:rsidR="009C03C3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9C03C3" w:rsidRPr="00495D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Слайд №</w:t>
      </w:r>
      <w:r w:rsidR="00A355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="009C03C3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C033C" w:rsidRDefault="009D2EB0" w:rsidP="00CC033C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У: </w:t>
      </w:r>
      <w:r w:rsidR="00CC033C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августа 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Ставка главного командования Советских войск Дальнего Востока в первые дни войны с Японие</w:t>
      </w:r>
      <w:r w:rsidR="00CC0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решила начать боевые действия по освобождению Южного Сахалина и островов Курильской гряды. Эта задача была возложена на части 16-й армии, находящейся на Камчатке и Сахалине, а также соединения Второго Дальневосточного фронта и силы Тихоокеанского флота. </w:t>
      </w:r>
    </w:p>
    <w:p w:rsidR="00CC033C" w:rsidRDefault="009D2EB0" w:rsidP="00CC033C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Скорбный список воинов, отдавших свои жизни в боях на юге Сахалина и Курильских островах, насчитывает около 2000 человек. За освобождение 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островов сотни солдат и офицеров награждены орденами и медалями, высокого звания Героя Советского Союза были удостоены 14 человек. </w:t>
      </w:r>
    </w:p>
    <w:p w:rsidR="009D2EB0" w:rsidRPr="00495DD8" w:rsidRDefault="00CC033C" w:rsidP="00CC033C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Геннадий </w:t>
      </w:r>
      <w:proofErr w:type="spellStart"/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Сотсков</w:t>
      </w:r>
      <w:proofErr w:type="spellEnd"/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член Московского союза художников после посещения Курильских островов создал цикл картин о Курильской освободительной операции, в </w:t>
      </w:r>
      <w:r w:rsidR="00C800C4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частности, картина</w:t>
      </w:r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«Атака десантников» на порт </w:t>
      </w:r>
      <w:proofErr w:type="spellStart"/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Маока</w:t>
      </w:r>
      <w:proofErr w:type="spellEnd"/>
      <w:r w:rsidR="009D2EB0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 записать не менее пяти глаголов, характеризующих запечатленное на картине действие.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мы заготовили достаточное количество </w:t>
      </w:r>
      <w:r w:rsid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снарядов</w:t>
      </w:r>
      <w:r w:rsid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глаголов, пожалуйста, зачитайте то, что у вас получилось.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(Ученики зачитывают глаголы).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Поразмышляйте, какую часть речи мы можем образовать от записанных вами глаголов?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(Причастие)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Создадим </w:t>
      </w:r>
      <w:r w:rsidR="009C03C3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снаряды дальнего и ближнего действия</w:t>
      </w:r>
      <w:r w:rsidR="009C03C3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первый вариант – создайте и запишите 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действительные причастия настоящего и прошедшего времени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второй вариант – 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страдательные причастия настоящего и прошедшего врем</w:t>
      </w:r>
      <w:r w:rsidR="000C6B46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ени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выделите морфемы, которые помогли вам образовать причастия.</w:t>
      </w:r>
    </w:p>
    <w:p w:rsidR="00423174" w:rsidRPr="00495DD8" w:rsidRDefault="00423174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(Ученики зачитывают причастия </w:t>
      </w:r>
      <w:r w:rsidR="009C03C3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объясняют</w:t>
      </w:r>
      <w:r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03C3" w:rsidRPr="00495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корректность и грамматическую обусловленность употребления той или иной морфемы)</w:t>
      </w:r>
    </w:p>
    <w:p w:rsidR="00495DD8" w:rsidRPr="00495DD8" w:rsidRDefault="004A1B1E" w:rsidP="00B871B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C03C3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передовой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9C03C3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лайд </w:t>
      </w:r>
      <w:r w:rsidR="009C03C3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 w:rsidR="00A35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  <w:r w:rsid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5DD8" w:rsidRPr="00495D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Упражнение на</w:t>
      </w:r>
      <w:r w:rsid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роли причастий в речи</w:t>
      </w:r>
      <w:r w:rsid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A1B1E" w:rsidRPr="00495DD8" w:rsidRDefault="004A1B1E" w:rsidP="00495DD8">
      <w:pPr>
        <w:shd w:val="clear" w:color="auto" w:fill="FFFFFF"/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55B7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</w:t>
      </w:r>
      <w:r w:rsidR="007C5E65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</w:t>
      </w:r>
      <w:r w:rsidR="002C5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C5E65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у доски, остальные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работают в тетрадях).</w:t>
      </w:r>
    </w:p>
    <w:p w:rsidR="00145A28" w:rsidRPr="00495DD8" w:rsidRDefault="002C5C63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стихотворение </w:t>
      </w:r>
      <w:proofErr w:type="spellStart"/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Лебкова</w:t>
      </w:r>
      <w:proofErr w:type="spellEnd"/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Дмитриевича, </w:t>
      </w:r>
      <w:r w:rsidR="00145A28" w:rsidRPr="00495DD8">
        <w:rPr>
          <w:rFonts w:ascii="Times New Roman" w:hAnsi="Times New Roman" w:cs="Times New Roman"/>
          <w:sz w:val="28"/>
          <w:szCs w:val="28"/>
        </w:rPr>
        <w:t>одного</w:t>
      </w:r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создателей Сахалинского отделения Союза писателей РСФСР, позже преобразованного в Сахалинское региональное отделение Союза писателей </w:t>
      </w:r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A28" w:rsidRPr="00495DD8">
        <w:rPr>
          <w:rFonts w:ascii="Times New Roman" w:hAnsi="Times New Roman" w:cs="Times New Roman"/>
          <w:sz w:val="28"/>
          <w:szCs w:val="28"/>
        </w:rPr>
        <w:t xml:space="preserve"> </w:t>
      </w:r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место в его творчестве занимала тема Южных Курил. За широту </w:t>
      </w:r>
      <w:r w:rsidR="00B055B7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души </w:t>
      </w:r>
      <w:proofErr w:type="spellStart"/>
      <w:r w:rsidR="00B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Е.Д. </w:t>
      </w:r>
      <w:r w:rsidR="00145A28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прозван Директором Тихого Океана.</w:t>
      </w:r>
    </w:p>
    <w:p w:rsidR="004A1B1E" w:rsidRDefault="00145A28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Выпишите, распределив в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столбика, причастия и прилагательные</w:t>
      </w:r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предложенных текстов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Причастия разберите по составу.</w:t>
      </w:r>
    </w:p>
    <w:p w:rsidR="002C5C63" w:rsidRPr="00495DD8" w:rsidRDefault="002C5C63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вслух предложенные тексты).</w:t>
      </w:r>
    </w:p>
    <w:p w:rsidR="00145A28" w:rsidRPr="002C5C63" w:rsidRDefault="00145A28" w:rsidP="004D6DD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i/>
          <w:color w:val="000000"/>
          <w:kern w:val="24"/>
          <w:sz w:val="28"/>
          <w:szCs w:val="28"/>
        </w:rPr>
      </w:pPr>
      <w:r w:rsidRPr="002C5C63">
        <w:rPr>
          <w:rFonts w:eastAsiaTheme="minorEastAsia"/>
          <w:i/>
          <w:color w:val="000000"/>
          <w:kern w:val="24"/>
          <w:sz w:val="28"/>
          <w:szCs w:val="28"/>
        </w:rPr>
        <w:t xml:space="preserve">Шагали </w:t>
      </w:r>
      <w:r w:rsidRPr="002C5C63">
        <w:rPr>
          <w:rFonts w:eastAsiaTheme="minorEastAsia"/>
          <w:i/>
          <w:color w:val="000000"/>
          <w:kern w:val="24"/>
          <w:sz w:val="28"/>
          <w:szCs w:val="28"/>
          <w:u w:val="single"/>
        </w:rPr>
        <w:t>усталой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t xml:space="preserve"> колонной.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>Вокруг лишь полынь да ковыль.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 xml:space="preserve">И кто-нибудь падал, </w:t>
      </w:r>
      <w:r w:rsidRPr="002C5C63">
        <w:rPr>
          <w:rFonts w:eastAsiaTheme="minorEastAsia"/>
          <w:i/>
          <w:color w:val="000000"/>
          <w:kern w:val="24"/>
          <w:sz w:val="28"/>
          <w:szCs w:val="28"/>
          <w:u w:val="single"/>
        </w:rPr>
        <w:t>сраженный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t>,</w:t>
      </w:r>
    </w:p>
    <w:p w:rsidR="00145A28" w:rsidRPr="002C5C63" w:rsidRDefault="00145A28" w:rsidP="004D6DD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2C5C63">
        <w:rPr>
          <w:rFonts w:eastAsiaTheme="minorEastAsia"/>
          <w:i/>
          <w:color w:val="000000"/>
          <w:kern w:val="24"/>
          <w:sz w:val="28"/>
          <w:szCs w:val="28"/>
        </w:rPr>
        <w:t>В седую дорожную пыль.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 xml:space="preserve">Но шли день за днем </w:t>
      </w:r>
      <w:proofErr w:type="gramStart"/>
      <w:r w:rsidRPr="002C5C63">
        <w:rPr>
          <w:rFonts w:eastAsiaTheme="minorEastAsia"/>
          <w:i/>
          <w:color w:val="000000"/>
          <w:kern w:val="24"/>
          <w:sz w:val="28"/>
          <w:szCs w:val="28"/>
        </w:rPr>
        <w:t>батальоны,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>Минуя</w:t>
      </w:r>
      <w:proofErr w:type="gramEnd"/>
      <w:r w:rsidRPr="002C5C63">
        <w:rPr>
          <w:rFonts w:eastAsiaTheme="minorEastAsia"/>
          <w:i/>
          <w:color w:val="000000"/>
          <w:kern w:val="24"/>
          <w:sz w:val="28"/>
          <w:szCs w:val="28"/>
        </w:rPr>
        <w:t xml:space="preserve"> поля и луга.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 xml:space="preserve">И кто-нибудь падал, </w:t>
      </w:r>
      <w:r w:rsidRPr="00B055B7">
        <w:rPr>
          <w:rFonts w:eastAsiaTheme="minorEastAsia"/>
          <w:i/>
          <w:color w:val="000000"/>
          <w:kern w:val="24"/>
          <w:sz w:val="28"/>
          <w:szCs w:val="28"/>
          <w:u w:val="single"/>
        </w:rPr>
        <w:t>сраженный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t>,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 xml:space="preserve">В глаза не </w:t>
      </w:r>
      <w:proofErr w:type="spellStart"/>
      <w:r w:rsidRPr="002C5C63">
        <w:rPr>
          <w:rFonts w:eastAsiaTheme="minorEastAsia"/>
          <w:i/>
          <w:color w:val="000000"/>
          <w:kern w:val="24"/>
          <w:sz w:val="28"/>
          <w:szCs w:val="28"/>
          <w:u w:val="single"/>
        </w:rPr>
        <w:t>видавши</w:t>
      </w:r>
      <w:proofErr w:type="spellEnd"/>
      <w:r w:rsidRPr="002C5C63">
        <w:rPr>
          <w:rFonts w:eastAsiaTheme="minorEastAsia"/>
          <w:i/>
          <w:color w:val="000000"/>
          <w:kern w:val="24"/>
          <w:sz w:val="28"/>
          <w:szCs w:val="28"/>
        </w:rPr>
        <w:t xml:space="preserve"> врага.</w:t>
      </w:r>
    </w:p>
    <w:p w:rsidR="00145A28" w:rsidRPr="002C5C63" w:rsidRDefault="00145A28" w:rsidP="004D6DD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i/>
          <w:color w:val="000000"/>
          <w:kern w:val="24"/>
          <w:sz w:val="28"/>
          <w:szCs w:val="28"/>
        </w:rPr>
      </w:pPr>
      <w:r w:rsidRPr="002C5C63">
        <w:rPr>
          <w:rFonts w:eastAsiaTheme="minorEastAsia"/>
          <w:i/>
          <w:color w:val="000000"/>
          <w:kern w:val="24"/>
          <w:sz w:val="28"/>
          <w:szCs w:val="28"/>
        </w:rPr>
        <w:t>И дальше шагали. И где-то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>Терялись в огне и в дыму...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>А кто-то дошел до Победы.</w:t>
      </w:r>
      <w:r w:rsidRPr="002C5C63">
        <w:rPr>
          <w:rFonts w:eastAsiaTheme="minorEastAsia"/>
          <w:i/>
          <w:color w:val="000000"/>
          <w:kern w:val="24"/>
          <w:sz w:val="28"/>
          <w:szCs w:val="28"/>
        </w:rPr>
        <w:br/>
        <w:t>И вечная слава ему!</w:t>
      </w:r>
    </w:p>
    <w:p w:rsidR="00145A28" w:rsidRPr="00495DD8" w:rsidRDefault="00145A28" w:rsidP="004D6DD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i/>
          <w:color w:val="000000"/>
          <w:kern w:val="24"/>
          <w:sz w:val="28"/>
          <w:szCs w:val="28"/>
        </w:rPr>
      </w:pPr>
      <w:proofErr w:type="spellStart"/>
      <w:r w:rsidRPr="00495DD8">
        <w:rPr>
          <w:rFonts w:eastAsiaTheme="minorEastAsia"/>
          <w:i/>
          <w:color w:val="000000"/>
          <w:kern w:val="24"/>
          <w:sz w:val="28"/>
          <w:szCs w:val="28"/>
        </w:rPr>
        <w:t>Е.Лебков</w:t>
      </w:r>
      <w:proofErr w:type="spellEnd"/>
    </w:p>
    <w:p w:rsidR="001E489A" w:rsidRPr="00495DD8" w:rsidRDefault="001E489A" w:rsidP="004D6DD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i/>
          <w:color w:val="000000"/>
          <w:kern w:val="24"/>
          <w:sz w:val="28"/>
          <w:szCs w:val="28"/>
        </w:rPr>
      </w:pPr>
    </w:p>
    <w:p w:rsidR="001E489A" w:rsidRDefault="001E489A" w:rsidP="002C5C63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C5C63">
        <w:rPr>
          <w:i/>
          <w:sz w:val="28"/>
          <w:szCs w:val="28"/>
        </w:rPr>
        <w:t xml:space="preserve">Но жизнь показала, что в определенных условиях </w:t>
      </w:r>
      <w:r w:rsidRPr="002C5C63">
        <w:rPr>
          <w:i/>
          <w:sz w:val="28"/>
          <w:szCs w:val="28"/>
          <w:u w:val="single"/>
        </w:rPr>
        <w:t>решающим</w:t>
      </w:r>
      <w:r w:rsidRPr="002C5C63">
        <w:rPr>
          <w:i/>
          <w:sz w:val="28"/>
          <w:szCs w:val="28"/>
        </w:rPr>
        <w:t xml:space="preserve"> фактором является не численное превосходство и не мощность наступательных или оборонительных средств, а морально - политическое состояние войск, их боевой дух, безграничная преданность Родине и народу, готовность сокрушить врага во что бы то ни стало. Именно это и произошла на Курилах.</w:t>
      </w:r>
      <w:r w:rsidRPr="00495DD8">
        <w:rPr>
          <w:i/>
          <w:sz w:val="28"/>
          <w:szCs w:val="28"/>
        </w:rPr>
        <w:t xml:space="preserve"> (</w:t>
      </w:r>
      <w:proofErr w:type="spellStart"/>
      <w:r w:rsidRPr="00495DD8">
        <w:rPr>
          <w:i/>
          <w:sz w:val="28"/>
          <w:szCs w:val="28"/>
        </w:rPr>
        <w:t>Акшинский</w:t>
      </w:r>
      <w:proofErr w:type="spellEnd"/>
      <w:r w:rsidRPr="00495DD8">
        <w:rPr>
          <w:i/>
          <w:sz w:val="28"/>
          <w:szCs w:val="28"/>
        </w:rPr>
        <w:t xml:space="preserve"> Василий Семенович «Курильский десант»)</w:t>
      </w:r>
    </w:p>
    <w:p w:rsidR="002C5C63" w:rsidRPr="002C5C63" w:rsidRDefault="002C5C63" w:rsidP="00CC03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033C">
        <w:rPr>
          <w:b/>
          <w:sz w:val="28"/>
          <w:szCs w:val="28"/>
        </w:rPr>
        <w:t>У:</w:t>
      </w:r>
      <w:r w:rsidRPr="002C5C63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Сравним</w:t>
      </w:r>
      <w:r w:rsidRPr="002C5C63">
        <w:rPr>
          <w:sz w:val="28"/>
          <w:szCs w:val="28"/>
        </w:rPr>
        <w:t xml:space="preserve"> наши работы</w:t>
      </w:r>
      <w:r>
        <w:rPr>
          <w:sz w:val="28"/>
          <w:szCs w:val="28"/>
        </w:rPr>
        <w:t xml:space="preserve"> (Ученики у доски зачитывают свои таблицы, учащиеся с места корректируют, при необходимости, ответы).</w:t>
      </w:r>
    </w:p>
    <w:p w:rsidR="004A1B1E" w:rsidRDefault="00CC033C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="004A1B1E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себя 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9462C8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лайд </w:t>
      </w:r>
      <w:r w:rsidR="009462C8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 w:rsidR="007C5E65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A355A9" w:rsidRDefault="00A355A9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55A9" w:rsidRPr="00495DD8" w:rsidRDefault="00A355A9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655" w:type="dxa"/>
        <w:tblInd w:w="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0"/>
        <w:gridCol w:w="4375"/>
      </w:tblGrid>
      <w:tr w:rsidR="00145A28" w:rsidRPr="00495DD8" w:rsidTr="00CC033C"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Причастия</w:t>
            </w: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Прилагательные</w:t>
            </w:r>
          </w:p>
        </w:tc>
      </w:tr>
      <w:tr w:rsidR="00145A28" w:rsidRPr="00495DD8" w:rsidTr="00CC033C">
        <w:trPr>
          <w:trHeight w:val="1414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Усталой</w:t>
            </w:r>
          </w:p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Сраженный</w:t>
            </w:r>
          </w:p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Видавши</w:t>
            </w:r>
            <w:proofErr w:type="spellEnd"/>
          </w:p>
          <w:p w:rsidR="001E489A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Решающим</w:t>
            </w:r>
          </w:p>
          <w:p w:rsidR="00A355A9" w:rsidRPr="00495DD8" w:rsidRDefault="00A355A9" w:rsidP="008D07A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Седую</w:t>
            </w:r>
          </w:p>
          <w:p w:rsidR="00145A28" w:rsidRPr="00495DD8" w:rsidRDefault="00145A28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Дорожную</w:t>
            </w:r>
          </w:p>
          <w:p w:rsidR="00145A28" w:rsidRPr="00495DD8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145A28"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ечная</w:t>
            </w:r>
          </w:p>
          <w:p w:rsidR="001E489A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Численное</w:t>
            </w:r>
          </w:p>
          <w:p w:rsidR="008D07A9" w:rsidRPr="00495DD8" w:rsidRDefault="008D07A9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Наступательных</w:t>
            </w:r>
          </w:p>
          <w:p w:rsidR="001E489A" w:rsidRPr="00495DD8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Оборонительных</w:t>
            </w:r>
          </w:p>
          <w:p w:rsidR="001E489A" w:rsidRPr="00495DD8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Морально-политическое</w:t>
            </w:r>
          </w:p>
          <w:p w:rsidR="001E489A" w:rsidRPr="00495DD8" w:rsidRDefault="001E489A" w:rsidP="004D6DD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Безграничная</w:t>
            </w:r>
          </w:p>
        </w:tc>
      </w:tr>
    </w:tbl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1E" w:rsidRPr="00495DD8" w:rsidRDefault="00CC033C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определим роль этих слов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стихотворном</w:t>
      </w:r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прозаическом тексте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речи вообще.</w:t>
      </w:r>
    </w:p>
    <w:p w:rsidR="004A1B1E" w:rsidRPr="00495DD8" w:rsidRDefault="00145A28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роль прилагательных?</w:t>
      </w:r>
    </w:p>
    <w:p w:rsidR="004A1B1E" w:rsidRPr="00495DD8" w:rsidRDefault="000C6B46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постоянные, не изменяющиеся во времени признаки предметов. Придают речи выразительность. Помогают полнее раскрыть отличительные признаки предмета.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роль причастий?</w:t>
      </w:r>
    </w:p>
    <w:p w:rsidR="004A1B1E" w:rsidRPr="00495DD8" w:rsidRDefault="000C6B46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Соединяя в себе черты прилагательного и глагола, причастия образно характеризуют предмет и представляют его признак в динамике, развитии.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 а также обороты с ними, помогают более ёмко и точно изобразить действие, описать предметы, чем предложения с однородными членами или сложноподчинённые предложения.</w:t>
      </w:r>
      <w:r w:rsidR="000C6B46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6B46" w:rsidRPr="00495DD8" w:rsidRDefault="000C6B46" w:rsidP="004D6DD2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Отдых на привале – физкультминутка (упражнения для глаз)</w:t>
      </w:r>
      <w:r w:rsidR="002C5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№6</w:t>
      </w:r>
      <w:r w:rsidR="008D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-8</w:t>
      </w:r>
      <w:r w:rsidR="002C5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A1B1E" w:rsidRPr="00495DD8" w:rsidRDefault="004A1B1E" w:rsidP="004D6DD2">
      <w:pPr>
        <w:pStyle w:val="a4"/>
        <w:numPr>
          <w:ilvl w:val="0"/>
          <w:numId w:val="1"/>
        </w:numPr>
        <w:shd w:val="clear" w:color="auto" w:fill="FFFFFF"/>
        <w:tabs>
          <w:tab w:val="num" w:pos="284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D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грянул бой!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B17DAF" w:rsidRPr="00495DD8">
        <w:rPr>
          <w:rFonts w:ascii="Times New Roman" w:hAnsi="Times New Roman" w:cs="Times New Roman"/>
          <w:sz w:val="28"/>
          <w:szCs w:val="28"/>
        </w:rPr>
        <w:t xml:space="preserve"> </w:t>
      </w:r>
      <w:r w:rsidR="00B17DAF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определение прямого и переносного значения причастий (ученики работают в тетрадях).</w:t>
      </w:r>
    </w:p>
    <w:p w:rsidR="00C800C4" w:rsidRPr="00495DD8" w:rsidRDefault="009D2EB0" w:rsidP="004D6DD2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="00C800C4" w:rsidRPr="00495DD8">
        <w:rPr>
          <w:rFonts w:ascii="Times New Roman" w:hAnsi="Times New Roman" w:cs="Times New Roman"/>
          <w:sz w:val="28"/>
          <w:szCs w:val="28"/>
        </w:rPr>
        <w:t xml:space="preserve"> </w:t>
      </w:r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действия на Сахалине начались с ударов авиации флота по различным объектам японской военной инфраструктуры.</w:t>
      </w:r>
      <w:r w:rsidR="00C800C4" w:rsidRPr="00495DD8">
        <w:rPr>
          <w:rFonts w:ascii="Times New Roman" w:hAnsi="Times New Roman" w:cs="Times New Roman"/>
          <w:sz w:val="28"/>
          <w:szCs w:val="28"/>
        </w:rPr>
        <w:t xml:space="preserve"> </w:t>
      </w:r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ночь на 12 августа передовой отряд 179-го полка под командованием капитана Леонида Смирных скрытно прошел по заболоченному участку вдоль реки </w:t>
      </w:r>
      <w:proofErr w:type="spellStart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Поронай</w:t>
      </w:r>
      <w:proofErr w:type="spellEnd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неожиданно для противника атаковал опорный пункт </w:t>
      </w:r>
      <w:proofErr w:type="spellStart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Муйка</w:t>
      </w:r>
      <w:proofErr w:type="spellEnd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Ценой своей жизни старший </w:t>
      </w:r>
      <w:proofErr w:type="gramStart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  Антон</w:t>
      </w:r>
      <w:proofErr w:type="gramEnd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Ефимович </w:t>
      </w:r>
      <w:proofErr w:type="spellStart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Буюклы</w:t>
      </w:r>
      <w:proofErr w:type="spellEnd"/>
      <w:r w:rsidR="00C800C4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оборвал огонь вражеского пулемета, чем обеспечил успех действий всего полка.</w:t>
      </w:r>
      <w:r w:rsidR="00C800C4" w:rsidRPr="00495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9A" w:rsidRDefault="00C800C4" w:rsidP="002C5C63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Котоне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советским войскам сдались свыше 3 300 японских военнослужащих. Прорвав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Харамитогский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укрепленный район, 79-я стрелковая дивизия вышла на оперативный простор и уже 20 августа освободила город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Сикука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(современный Поронайск). Далее советские части двинулись на юг в направлении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Тойохара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(сейчас – Южно-Сахалинск)</w:t>
      </w:r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5C63" w:rsidRPr="00495DD8" w:rsidRDefault="002C5C63" w:rsidP="002C5C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Двинемся и мы, дальше!</w:t>
      </w:r>
    </w:p>
    <w:p w:rsidR="004A1B1E" w:rsidRPr="00495DD8" w:rsidRDefault="00B17DAF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аспределить словосочетания в 2 столбика: с причастием (в прямом значении) и с прилагательным (в переносном значении). Составить предложения на военную тематику со словосочетаниями с причастиями.</w:t>
      </w:r>
    </w:p>
    <w:p w:rsidR="00B17DAF" w:rsidRPr="00495DD8" w:rsidRDefault="00B17DAF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8D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Вызывающий вид, вызывающий огонь на себя, рассеянный человек, рассеянные по полю снаряды, потухший взгляд, потухший огонь.</w:t>
      </w:r>
    </w:p>
    <w:p w:rsidR="004A1B1E" w:rsidRPr="00495DD8" w:rsidRDefault="001E489A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знакомят с выполненным заданием, зачитывают предложения на военную тематику).</w:t>
      </w:r>
    </w:p>
    <w:p w:rsidR="004A1B1E" w:rsidRPr="00495DD8" w:rsidRDefault="004A1B1E" w:rsidP="004D6DD2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spacing w:after="150" w:line="360" w:lineRule="auto"/>
        <w:ind w:left="0"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D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боя сердце просит музыки вдвойне!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r w:rsidR="00B055B7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разгрузка) 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CF6B50"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лайд </w:t>
      </w:r>
      <w:r w:rsidR="00CF6B50"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8D07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4A1B1E" w:rsidRPr="00495DD8" w:rsidRDefault="004A1B1E" w:rsidP="004D6DD2">
      <w:pPr>
        <w:shd w:val="clear" w:color="auto" w:fill="FFFFFF"/>
        <w:tabs>
          <w:tab w:val="num" w:pos="426"/>
        </w:tabs>
        <w:spacing w:after="150" w:line="36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сказал, что надо бросить</w:t>
      </w:r>
    </w:p>
    <w:p w:rsidR="004A1B1E" w:rsidRPr="00495DD8" w:rsidRDefault="004A1B1E" w:rsidP="004D6DD2">
      <w:pPr>
        <w:shd w:val="clear" w:color="auto" w:fill="FFFFFF"/>
        <w:tabs>
          <w:tab w:val="num" w:pos="426"/>
        </w:tabs>
        <w:spacing w:after="150" w:line="36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 войне?</w:t>
      </w:r>
    </w:p>
    <w:p w:rsidR="004A1B1E" w:rsidRPr="00495DD8" w:rsidRDefault="004A1B1E" w:rsidP="004D6DD2">
      <w:pPr>
        <w:shd w:val="clear" w:color="auto" w:fill="FFFFFF"/>
        <w:tabs>
          <w:tab w:val="num" w:pos="426"/>
        </w:tabs>
        <w:spacing w:after="150" w:line="36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боя сердце просит</w:t>
      </w:r>
    </w:p>
    <w:p w:rsidR="004A1B1E" w:rsidRPr="00495DD8" w:rsidRDefault="004A1B1E" w:rsidP="004D6DD2">
      <w:pPr>
        <w:shd w:val="clear" w:color="auto" w:fill="FFFFFF"/>
        <w:tabs>
          <w:tab w:val="num" w:pos="426"/>
        </w:tabs>
        <w:spacing w:after="150" w:line="36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вдвойне!</w:t>
      </w:r>
    </w:p>
    <w:p w:rsidR="004A1B1E" w:rsidRPr="00495DD8" w:rsidRDefault="004A1B1E" w:rsidP="004D6DD2">
      <w:pPr>
        <w:shd w:val="clear" w:color="auto" w:fill="FFFFFF"/>
        <w:tabs>
          <w:tab w:val="num" w:pos="426"/>
        </w:tabs>
        <w:spacing w:after="150" w:line="360" w:lineRule="auto"/>
        <w:ind w:firstLine="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видеоклипа на песню «</w:t>
      </w:r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Ветеранам Сахалина и Курил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авт. </w:t>
      </w:r>
      <w:r w:rsidR="002C5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сполнение </w:t>
      </w:r>
      <w:proofErr w:type="spellStart"/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А.Балла</w:t>
      </w:r>
      <w:proofErr w:type="spellEnd"/>
    </w:p>
    <w:p w:rsidR="004A1B1E" w:rsidRPr="00495DD8" w:rsidRDefault="00FD5DE3" w:rsidP="004D6DD2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«Освободительная операция»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F6B50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индивидуальными карточками </w:t>
      </w:r>
    </w:p>
    <w:p w:rsidR="004A1B1E" w:rsidRPr="00495DD8" w:rsidRDefault="004A1B1E" w:rsidP="004D6DD2">
      <w:pPr>
        <w:shd w:val="clear" w:color="auto" w:fill="FFFFFF"/>
        <w:tabs>
          <w:tab w:val="num" w:pos="14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работают по карточкам.</w:t>
      </w:r>
    </w:p>
    <w:p w:rsidR="004A1B1E" w:rsidRPr="00495DD8" w:rsidRDefault="00CF6B50" w:rsidP="004D6DD2">
      <w:pPr>
        <w:shd w:val="clear" w:color="auto" w:fill="FFFFFF"/>
        <w:tabs>
          <w:tab w:val="num" w:pos="142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B1E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вставить пропущенные буквы. Подчеркнуть причастия как члены предложения (см. приложение 1).</w:t>
      </w:r>
    </w:p>
    <w:p w:rsidR="004A1B1E" w:rsidRPr="00495DD8" w:rsidRDefault="00FD5DE3" w:rsidP="004D6DD2">
      <w:pPr>
        <w:pStyle w:val="a4"/>
        <w:numPr>
          <w:ilvl w:val="0"/>
          <w:numId w:val="1"/>
        </w:numPr>
        <w:shd w:val="clear" w:color="auto" w:fill="FFFFFF"/>
        <w:tabs>
          <w:tab w:val="clear" w:pos="644"/>
          <w:tab w:val="num" w:pos="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«Победа!» </w:t>
      </w:r>
      <w:r w:rsidR="004A1B1E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 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CF6B50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лайд </w:t>
      </w:r>
      <w:r w:rsidR="00CF6B50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</w:t>
      </w:r>
      <w:r w:rsidR="008D07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4A1B1E"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1E489A" w:rsidRPr="00495DD8" w:rsidRDefault="006A3C66" w:rsidP="006A3C66">
      <w:pPr>
        <w:shd w:val="clear" w:color="auto" w:fill="FFFFFF"/>
        <w:tabs>
          <w:tab w:val="num" w:pos="142"/>
        </w:tabs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23 августа отряд кораблей с десантом на борту взял курс на </w:t>
      </w:r>
      <w:proofErr w:type="spellStart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Отомари</w:t>
      </w:r>
      <w:proofErr w:type="spellEnd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Шторм был такой, что рвались буксирные тросы. Корабли вынуждены были зайти в порт </w:t>
      </w:r>
      <w:proofErr w:type="spellStart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Хонто</w:t>
      </w:r>
      <w:proofErr w:type="spellEnd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переждать штормовую погоду (заодно была принята капитуляция небольшого местного гарнизона). Из-за потери времени десант был высажен в </w:t>
      </w:r>
      <w:proofErr w:type="spellStart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Отомари</w:t>
      </w:r>
      <w:proofErr w:type="spellEnd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утром 25 августа, когда к окраине города уже подходила 113-я стрелковая бригада. К 10 часам утра военно-морская база </w:t>
      </w:r>
      <w:proofErr w:type="spellStart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Отомари</w:t>
      </w:r>
      <w:proofErr w:type="spellEnd"/>
      <w:r w:rsidR="001E489A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освобождена. Японский гарнизон, состоявший из 3400 солдат и офицеров, сложил оружие и сдался в плен.</w:t>
      </w:r>
    </w:p>
    <w:p w:rsidR="001E489A" w:rsidRPr="00495DD8" w:rsidRDefault="001E489A" w:rsidP="006A3C6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Освобождением островов Курильской гряды занимались подразделения 101-й стрелковой дивизии, а так же корабли и суда Петропавловской военно-морской базы, суда торгового флота, а также 128-я смешанная авиационная дивизия и 2-й отдельный морской бомбардировочный полк.</w:t>
      </w:r>
    </w:p>
    <w:p w:rsidR="001E489A" w:rsidRPr="00495DD8" w:rsidRDefault="001E489A" w:rsidP="006A3C6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4 сентября были заняты все острова Курильской гряды.</w:t>
      </w:r>
    </w:p>
    <w:p w:rsidR="001E489A" w:rsidRPr="00495DD8" w:rsidRDefault="001E489A" w:rsidP="006A3C66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ни в коем случае нельзя говорить о легкости достигнутой победы! Ведь отдельные японские гарнизоны показали, на что способны потомки древних самураев, и это на самом деле придает им чести, нисколько не умаляя заслуг советских воинов!</w:t>
      </w:r>
    </w:p>
    <w:p w:rsidR="004A1B1E" w:rsidRPr="00495DD8" w:rsidRDefault="004A1B1E" w:rsidP="004D6DD2">
      <w:pPr>
        <w:pStyle w:val="a4"/>
        <w:numPr>
          <w:ilvl w:val="0"/>
          <w:numId w:val="1"/>
        </w:numPr>
        <w:shd w:val="clear" w:color="auto" w:fill="FFFFFF"/>
        <w:tabs>
          <w:tab w:val="num" w:pos="284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9462C8" w:rsidRPr="00495DD8" w:rsidRDefault="009462C8" w:rsidP="004D6DD2">
      <w:pPr>
        <w:shd w:val="clear" w:color="auto" w:fill="FFFFFF"/>
        <w:tabs>
          <w:tab w:val="num" w:pos="284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умаляя и наших заслуг, подведем итоги:</w:t>
      </w:r>
    </w:p>
    <w:p w:rsidR="009462C8" w:rsidRPr="00495DD8" w:rsidRDefault="009462C8" w:rsidP="004D6DD2">
      <w:pPr>
        <w:shd w:val="clear" w:color="auto" w:fill="FFFFFF"/>
        <w:tabs>
          <w:tab w:val="num" w:pos="284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моменты в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сегодняшнем уроке для вас был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затруднительным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62C8" w:rsidRPr="00495DD8" w:rsidRDefault="009462C8" w:rsidP="004D6DD2">
      <w:pPr>
        <w:shd w:val="clear" w:color="auto" w:fill="FFFFFF"/>
        <w:tabs>
          <w:tab w:val="num" w:pos="284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Какая 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особенно запомнилась, чем?</w:t>
      </w:r>
    </w:p>
    <w:p w:rsidR="004D6DD2" w:rsidRPr="00495DD8" w:rsidRDefault="004D6DD2" w:rsidP="004D6DD2">
      <w:pPr>
        <w:shd w:val="clear" w:color="auto" w:fill="FFFFFF"/>
        <w:tabs>
          <w:tab w:val="num" w:pos="284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(Подводится итог о месте причастий в системе частей речи и роли в устной и письменной речи).</w:t>
      </w:r>
    </w:p>
    <w:p w:rsidR="004D6DD2" w:rsidRPr="00495DD8" w:rsidRDefault="004D6DD2" w:rsidP="004D6DD2">
      <w:pPr>
        <w:shd w:val="clear" w:color="auto" w:fill="FFFFFF"/>
        <w:tabs>
          <w:tab w:val="num" w:pos="284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память об уроке и в честь предстоящего юбилея примите на память открытки к</w:t>
      </w:r>
      <w:r w:rsidR="00B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великой Победы! (Приложение 2)</w:t>
      </w:r>
      <w:r w:rsidR="00B0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B1E" w:rsidRPr="00495DD8" w:rsidRDefault="004A1B1E" w:rsidP="004D6DD2">
      <w:pPr>
        <w:pStyle w:val="a4"/>
        <w:numPr>
          <w:ilvl w:val="0"/>
          <w:numId w:val="1"/>
        </w:numPr>
        <w:shd w:val="clear" w:color="auto" w:fill="FFFFFF"/>
        <w:tabs>
          <w:tab w:val="num" w:pos="284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 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2C5C63"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лайд </w:t>
      </w:r>
      <w:r w:rsidR="00CF6B50" w:rsidRPr="002C5C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8D07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r w:rsidRPr="00495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4D6DD2" w:rsidRPr="00495DD8" w:rsidRDefault="004A1B1E" w:rsidP="002C5C63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произведений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поэтов и писателей Сахалинской области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Великой Отечественной войны выписать по </w:t>
      </w:r>
      <w:r w:rsidR="00CF6B5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CF6B5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причастиями</w:t>
      </w:r>
      <w:r w:rsidR="004D6DD2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B50" w:rsidRDefault="004A1B1E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морфолог</w:t>
      </w:r>
      <w:r w:rsidR="00CF6B50"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разбор одного причастия. </w:t>
      </w: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B7" w:rsidRPr="00495DD8" w:rsidRDefault="00B055B7" w:rsidP="00B055B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1E" w:rsidRDefault="00B055B7" w:rsidP="00B055B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055B7" w:rsidRPr="00B055B7" w:rsidRDefault="00B055B7" w:rsidP="00B055B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(Карточки распечатываются по количеству учащихся)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1.</w:t>
      </w:r>
    </w:p>
    <w:p w:rsidR="004A1B1E" w:rsidRPr="006A3C66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самая с…редина глухой осе…ей ночи. В л…су было очень сыро и холодно. Из ч…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болот, завале…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мелкими к…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ричневыми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листьями, поднимался густой туман.</w:t>
      </w:r>
      <w:r w:rsidR="00407346" w:rsidRPr="0040734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7346" w:rsidRPr="006A3C66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(Валентин Катаев «Сын полка»).</w:t>
      </w:r>
    </w:p>
    <w:p w:rsidR="00407346" w:rsidRPr="00407346" w:rsidRDefault="00407346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2.</w:t>
      </w:r>
    </w:p>
    <w:p w:rsidR="004A1B1E" w:rsidRPr="006A3C66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…яла над головой. Она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сильно, однако ее свет с трудом пробивал туман. Лу…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…ял подле деревьев косыми, дли…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тесинами, в которых, в…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лшебно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изменяясь, плыли космы болотных испарений.</w:t>
      </w:r>
      <w:r w:rsidR="00407346" w:rsidRPr="0040734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7346" w:rsidRPr="006A3C66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(Валентин Катаев «Сын полка»).</w:t>
      </w:r>
    </w:p>
    <w:p w:rsidR="00407346" w:rsidRPr="00407346" w:rsidRDefault="00407346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 3</w:t>
      </w:r>
    </w:p>
    <w:p w:rsidR="004A1B1E" w:rsidRPr="006A3C66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был смеша…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в полосе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…ого света оказывался непроницаемо ч…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мадной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ели, похожий на многоэтажный терем; то вдруг в отдалении появлялась белая колоннада б…рез; то на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галине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фоне белого,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…ого неба, тонко рисовались голые ветки осин, уныло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радужным сиянием.</w:t>
      </w:r>
      <w:r w:rsidR="00407346" w:rsidRPr="0040734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7346" w:rsidRPr="006A3C66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(Валентин Катаев «Сын полка»).</w:t>
      </w:r>
    </w:p>
    <w:p w:rsidR="00407346" w:rsidRPr="00407346" w:rsidRDefault="00407346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407346" w:rsidRPr="006A3C66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меньше всего в этот глухой, мертвый час думали о красоте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полесской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ч…щи три солдата, возвращавшиеся с разведки.</w:t>
      </w:r>
      <w:r w:rsidR="0040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суток провели они в тылу у немцев, выполняя боевое задание.</w:t>
      </w:r>
      <w:r w:rsidR="0040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Р…бота была трудная, очень опасная. Почти все время проб…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рались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ползком. </w:t>
      </w:r>
      <w:r w:rsidR="00407346" w:rsidRPr="006A3C66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(Валентин Катаев «Сын полка»).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</w:t>
      </w:r>
      <w:r w:rsidR="006A3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хорошо, что мне удалось привезти им эти письма перед самым наступлением!» — думала она, глядя на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…тлевшие лица людей.</w:t>
      </w:r>
    </w:p>
    <w:p w:rsidR="004A1B1E" w:rsidRPr="006A3C66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…двинулись к огню и почти 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нили</w:t>
      </w:r>
      <w:proofErr w:type="spellEnd"/>
      <w:r w:rsidRPr="0049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</w:t>
      </w:r>
      <w:r w:rsidR="006A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C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(Елена Ильина «Четвёртая высота»).</w:t>
      </w:r>
    </w:p>
    <w:p w:rsidR="004A1B1E" w:rsidRPr="00495DD8" w:rsidRDefault="00407346" w:rsidP="00B055B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95D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41D7D1C" wp14:editId="7A553F6F">
            <wp:simplePos x="0" y="0"/>
            <wp:positionH relativeFrom="column">
              <wp:posOffset>3790315</wp:posOffset>
            </wp:positionH>
            <wp:positionV relativeFrom="line">
              <wp:posOffset>316230</wp:posOffset>
            </wp:positionV>
            <wp:extent cx="2247900" cy="3181350"/>
            <wp:effectExtent l="0" t="0" r="3810" b="3810"/>
            <wp:wrapSquare wrapText="bothSides"/>
            <wp:docPr id="2" name="Рисунок 2" descr="https://fhd.multiurok.ru/f/6/d/f6d6d8d84ced6cce0695778e8ec207b5cdb57067/mietodichieskaia-razrabotka-uroka-russkogho-iazyka-v-6-klass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f/6/d/f6d6d8d84ced6cce0695778e8ec207b5cdb57067/mietodichieskaia-razrabotka-uroka-russkogho-iazyka-v-6-klassie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1E" w:rsidRPr="0049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2.</w:t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63E77E1" wp14:editId="25899D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743200"/>
            <wp:effectExtent l="0" t="0" r="8890" b="8890"/>
            <wp:wrapSquare wrapText="bothSides"/>
            <wp:docPr id="1" name="Рисунок 1" descr="https://fhd.multiurok.ru/f/6/d/f6d6d8d84ced6cce0695778e8ec207b5cdb57067/mietodichieskaia-razrabotka-uroka-russkogho-iazyka-v-6-klass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6/d/f6d6d8d84ced6cce0695778e8ec207b5cdb57067/mietodichieskaia-razrabotka-uroka-russkogho-iazyka-v-6-klassie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1E" w:rsidRPr="00495DD8" w:rsidRDefault="004A1B1E" w:rsidP="004D6D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B46" w:rsidRPr="00495DD8" w:rsidRDefault="000C6B46" w:rsidP="004D6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B46" w:rsidRPr="00495DD8" w:rsidRDefault="000C6B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B46" w:rsidRPr="00495DD8" w:rsidRDefault="000C6B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B46" w:rsidRPr="00495DD8" w:rsidRDefault="000C6B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B46" w:rsidRPr="00495DD8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D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6D046B6" wp14:editId="1F356A25">
            <wp:simplePos x="0" y="0"/>
            <wp:positionH relativeFrom="margin">
              <wp:align>right</wp:align>
            </wp:positionH>
            <wp:positionV relativeFrom="paragraph">
              <wp:posOffset>559435</wp:posOffset>
            </wp:positionV>
            <wp:extent cx="2999740" cy="2114550"/>
            <wp:effectExtent l="0" t="0" r="0" b="0"/>
            <wp:wrapSquare wrapText="bothSides"/>
            <wp:docPr id="3" name="Рисунок 3" descr="https://fhd.multiurok.ru/f/6/d/f6d6d8d84ced6cce0695778e8ec207b5cdb57067/mietodichieskaia-razrabotka-uroka-russkogho-iazyka-v-6-klassi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f/6/d/f6d6d8d84ced6cce0695778e8ec207b5cdb57067/mietodichieskaia-razrabotka-uroka-russkogho-iazyka-v-6-klassie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46" w:rsidRPr="00495DD8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D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DE15CFE" wp14:editId="09B964A7">
            <wp:simplePos x="0" y="0"/>
            <wp:positionH relativeFrom="column">
              <wp:posOffset>-727710</wp:posOffset>
            </wp:positionH>
            <wp:positionV relativeFrom="line">
              <wp:posOffset>151130</wp:posOffset>
            </wp:positionV>
            <wp:extent cx="3528695" cy="1924050"/>
            <wp:effectExtent l="0" t="0" r="0" b="0"/>
            <wp:wrapSquare wrapText="bothSides"/>
            <wp:docPr id="4" name="Рисунок 4" descr="https://fhd.multiurok.ru/f/6/d/f6d6d8d84ced6cce0695778e8ec207b5cdb57067/mietodichieskaia-razrabotka-uroka-russkogho-iazyka-v-6-klassi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f/6/d/f6d6d8d84ced6cce0695778e8ec207b5cdb57067/mietodichieskaia-razrabotka-uroka-russkogho-iazyka-v-6-klassie_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46" w:rsidRPr="00495DD8" w:rsidRDefault="000C6B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46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46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46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46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346" w:rsidRDefault="00407346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B46" w:rsidRDefault="00407346" w:rsidP="004073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C6B46" w:rsidRPr="00407346" w:rsidRDefault="00407346" w:rsidP="00407346">
      <w:pPr>
        <w:pStyle w:val="a4"/>
        <w:numPr>
          <w:ilvl w:val="1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734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73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7346">
        <w:rPr>
          <w:rFonts w:ascii="Times New Roman" w:hAnsi="Times New Roman" w:cs="Times New Roman"/>
          <w:sz w:val="28"/>
          <w:szCs w:val="28"/>
        </w:rPr>
        <w:t xml:space="preserve"> России от 17.12.2010 N 1897 Основное общее образование (5 – 9 </w:t>
      </w:r>
      <w:proofErr w:type="spellStart"/>
      <w:r w:rsidRPr="004073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7346">
        <w:rPr>
          <w:rFonts w:ascii="Times New Roman" w:hAnsi="Times New Roman" w:cs="Times New Roman"/>
          <w:sz w:val="28"/>
          <w:szCs w:val="28"/>
        </w:rPr>
        <w:t>.) ФГОС</w:t>
      </w:r>
    </w:p>
    <w:p w:rsidR="000C6B46" w:rsidRPr="0040734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6B46" w:rsidRPr="00407346">
          <w:rPr>
            <w:rStyle w:val="a5"/>
            <w:rFonts w:ascii="Times New Roman" w:hAnsi="Times New Roman" w:cs="Times New Roman"/>
            <w:sz w:val="28"/>
            <w:szCs w:val="28"/>
          </w:rPr>
          <w:t>https://litresp.ru/chitat/ru/%D0%90/akshinskij-vasilij-semenovich/kuriljskij-desant</w:t>
        </w:r>
      </w:hyperlink>
    </w:p>
    <w:p w:rsidR="009D2EB0" w:rsidRPr="0040734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2EB0" w:rsidRPr="00407346">
          <w:rPr>
            <w:rStyle w:val="a5"/>
            <w:rFonts w:ascii="Times New Roman" w:hAnsi="Times New Roman" w:cs="Times New Roman"/>
            <w:sz w:val="28"/>
            <w:szCs w:val="28"/>
          </w:rPr>
          <w:t>http://wwii.space/5/</w:t>
        </w:r>
      </w:hyperlink>
    </w:p>
    <w:p w:rsidR="009D2EB0" w:rsidRPr="0040734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2EB0" w:rsidRPr="00407346">
          <w:rPr>
            <w:rStyle w:val="a5"/>
            <w:rFonts w:ascii="Times New Roman" w:hAnsi="Times New Roman" w:cs="Times New Roman"/>
            <w:sz w:val="28"/>
            <w:szCs w:val="28"/>
          </w:rPr>
          <w:t>https://astv.ru/city/sakhhistory/places2/pisateli-i-poeti-sahalina-kto-stoyal-u-istokov-ostrovnogo-souza-pisateley</w:t>
        </w:r>
      </w:hyperlink>
    </w:p>
    <w:p w:rsidR="00C800C4" w:rsidRPr="0040734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800C4" w:rsidRPr="00407346">
          <w:rPr>
            <w:rStyle w:val="a5"/>
            <w:rFonts w:ascii="Times New Roman" w:hAnsi="Times New Roman" w:cs="Times New Roman"/>
            <w:sz w:val="28"/>
            <w:szCs w:val="28"/>
          </w:rPr>
          <w:t>https://nstarikov.ru/osvobozhdenie-sakhalina-i-kuril-ot-yapon-69999</w:t>
        </w:r>
      </w:hyperlink>
    </w:p>
    <w:p w:rsidR="00B17DAF" w:rsidRPr="00A63BB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B17DAF" w:rsidRPr="0040734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https://www.youtube.com/watch?v=MglyhklSTTw</w:t>
        </w:r>
      </w:hyperlink>
    </w:p>
    <w:p w:rsidR="00A63BB6" w:rsidRPr="00A63BB6" w:rsidRDefault="00A7259B" w:rsidP="00407346">
      <w:pPr>
        <w:pStyle w:val="a4"/>
        <w:numPr>
          <w:ilvl w:val="1"/>
          <w:numId w:val="4"/>
        </w:numPr>
        <w:tabs>
          <w:tab w:val="left" w:pos="426"/>
        </w:tabs>
        <w:spacing w:line="360" w:lineRule="auto"/>
        <w:ind w:left="0" w:hanging="22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3BB6" w:rsidRPr="00A63BB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https://skr.su/news/post/33751/</w:t>
        </w:r>
      </w:hyperlink>
    </w:p>
    <w:p w:rsidR="00C800C4" w:rsidRPr="00495DD8" w:rsidRDefault="00C800C4" w:rsidP="004D6D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800C4" w:rsidRPr="00495DD8" w:rsidSect="004D6DD2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9B" w:rsidRDefault="00A7259B" w:rsidP="004D6DD2">
      <w:pPr>
        <w:spacing w:after="0" w:line="240" w:lineRule="auto"/>
      </w:pPr>
      <w:r>
        <w:separator/>
      </w:r>
    </w:p>
  </w:endnote>
  <w:endnote w:type="continuationSeparator" w:id="0">
    <w:p w:rsidR="00A7259B" w:rsidRDefault="00A7259B" w:rsidP="004D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5502"/>
      <w:docPartObj>
        <w:docPartGallery w:val="Page Numbers (Bottom of Page)"/>
        <w:docPartUnique/>
      </w:docPartObj>
    </w:sdtPr>
    <w:sdtEndPr/>
    <w:sdtContent>
      <w:p w:rsidR="004D6DD2" w:rsidRDefault="004D6D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B7">
          <w:rPr>
            <w:noProof/>
          </w:rPr>
          <w:t>13</w:t>
        </w:r>
        <w:r>
          <w:fldChar w:fldCharType="end"/>
        </w:r>
      </w:p>
    </w:sdtContent>
  </w:sdt>
  <w:p w:rsidR="004D6DD2" w:rsidRDefault="004D6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9B" w:rsidRDefault="00A7259B" w:rsidP="004D6DD2">
      <w:pPr>
        <w:spacing w:after="0" w:line="240" w:lineRule="auto"/>
      </w:pPr>
      <w:r>
        <w:separator/>
      </w:r>
    </w:p>
  </w:footnote>
  <w:footnote w:type="continuationSeparator" w:id="0">
    <w:p w:rsidR="00A7259B" w:rsidRDefault="00A7259B" w:rsidP="004D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1FE"/>
    <w:multiLevelType w:val="multilevel"/>
    <w:tmpl w:val="536235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FAE2CFA"/>
    <w:multiLevelType w:val="multilevel"/>
    <w:tmpl w:val="6D7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04CC0"/>
    <w:multiLevelType w:val="multilevel"/>
    <w:tmpl w:val="27B4AC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638BA"/>
    <w:multiLevelType w:val="multilevel"/>
    <w:tmpl w:val="0E902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6EC6997"/>
    <w:multiLevelType w:val="multilevel"/>
    <w:tmpl w:val="30F0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41575"/>
    <w:multiLevelType w:val="multilevel"/>
    <w:tmpl w:val="5F1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B0AB9"/>
    <w:multiLevelType w:val="multilevel"/>
    <w:tmpl w:val="2CE243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39E12D47"/>
    <w:multiLevelType w:val="multilevel"/>
    <w:tmpl w:val="875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D494C"/>
    <w:multiLevelType w:val="multilevel"/>
    <w:tmpl w:val="4282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870F8"/>
    <w:multiLevelType w:val="multilevel"/>
    <w:tmpl w:val="3A8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17667"/>
    <w:multiLevelType w:val="multilevel"/>
    <w:tmpl w:val="49A6B3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4CDD08A5"/>
    <w:multiLevelType w:val="multilevel"/>
    <w:tmpl w:val="BF76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92345"/>
    <w:multiLevelType w:val="multilevel"/>
    <w:tmpl w:val="A9C4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A20C5"/>
    <w:multiLevelType w:val="multilevel"/>
    <w:tmpl w:val="9BD4AF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5545C"/>
    <w:multiLevelType w:val="multilevel"/>
    <w:tmpl w:val="4520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14D71"/>
    <w:multiLevelType w:val="hybridMultilevel"/>
    <w:tmpl w:val="53E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05B4E"/>
    <w:multiLevelType w:val="multilevel"/>
    <w:tmpl w:val="03F8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849B1"/>
    <w:multiLevelType w:val="multilevel"/>
    <w:tmpl w:val="88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971A6"/>
    <w:multiLevelType w:val="multilevel"/>
    <w:tmpl w:val="7382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1"/>
    <w:rsid w:val="00010A61"/>
    <w:rsid w:val="00060A0D"/>
    <w:rsid w:val="000C6B46"/>
    <w:rsid w:val="000F1D20"/>
    <w:rsid w:val="000F62A8"/>
    <w:rsid w:val="00121293"/>
    <w:rsid w:val="00145A28"/>
    <w:rsid w:val="001E489A"/>
    <w:rsid w:val="0021175D"/>
    <w:rsid w:val="002C5C63"/>
    <w:rsid w:val="00407346"/>
    <w:rsid w:val="00423174"/>
    <w:rsid w:val="00495DD8"/>
    <w:rsid w:val="004A1B1E"/>
    <w:rsid w:val="004D6DD2"/>
    <w:rsid w:val="004F2D3B"/>
    <w:rsid w:val="005079C2"/>
    <w:rsid w:val="005D5B93"/>
    <w:rsid w:val="006A3C66"/>
    <w:rsid w:val="007C5E65"/>
    <w:rsid w:val="008670DF"/>
    <w:rsid w:val="008713C9"/>
    <w:rsid w:val="008D07A9"/>
    <w:rsid w:val="009462C8"/>
    <w:rsid w:val="009C03C3"/>
    <w:rsid w:val="009D2EB0"/>
    <w:rsid w:val="00A355A9"/>
    <w:rsid w:val="00A63BB6"/>
    <w:rsid w:val="00A70F11"/>
    <w:rsid w:val="00A7259B"/>
    <w:rsid w:val="00B055B7"/>
    <w:rsid w:val="00B16A5B"/>
    <w:rsid w:val="00B17DAF"/>
    <w:rsid w:val="00B77D52"/>
    <w:rsid w:val="00C40A2A"/>
    <w:rsid w:val="00C800C4"/>
    <w:rsid w:val="00CC033C"/>
    <w:rsid w:val="00CF6B50"/>
    <w:rsid w:val="00E47DE4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B8A3-785E-4634-9139-4AFB2B2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B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DD2"/>
  </w:style>
  <w:style w:type="paragraph" w:styleId="a8">
    <w:name w:val="footer"/>
    <w:basedOn w:val="a"/>
    <w:link w:val="a9"/>
    <w:uiPriority w:val="99"/>
    <w:unhideWhenUsed/>
    <w:rsid w:val="004D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ii.space/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tresp.ru/chitat/ru/%D0%90/akshinskij-vasilij-semenovich/kuriljskij-desant" TargetMode="External"/><Relationship Id="rId17" Type="http://schemas.openxmlformats.org/officeDocument/2006/relationships/hyperlink" Target="https://skr.su/news/post/337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glyhklST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starikov.ru/osvobozhdenie-sakhalina-i-kuril-ot-yapon-6999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stv.ru/city/sakhhistory/places2/pisateli-i-poeti-sahalina-kto-stoyal-u-istokov-ostrovnogo-souza-pis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E551-8656-4DA7-9F56-C998E4F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2019-10-21T21:35:00Z</dcterms:created>
  <dcterms:modified xsi:type="dcterms:W3CDTF">2019-10-23T21:43:00Z</dcterms:modified>
</cp:coreProperties>
</file>