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60" w:rsidRPr="003A7A60" w:rsidRDefault="003A7A60" w:rsidP="003A7A60">
      <w:pPr>
        <w:shd w:val="clear" w:color="auto" w:fill="F9FAFB"/>
        <w:spacing w:before="75" w:after="75" w:line="240" w:lineRule="atLeast"/>
        <w:jc w:val="center"/>
        <w:outlineLvl w:val="0"/>
        <w:rPr>
          <w:rFonts w:ascii="Arial" w:eastAsia="Times New Roman" w:hAnsi="Arial" w:cs="Arial"/>
          <w:b/>
          <w:bCs/>
          <w:color w:val="214559"/>
          <w:kern w:val="36"/>
          <w:sz w:val="30"/>
          <w:szCs w:val="30"/>
          <w:lang w:eastAsia="ru-RU"/>
        </w:rPr>
      </w:pPr>
      <w:r>
        <w:rPr>
          <w:rFonts w:ascii="Arial" w:eastAsia="Times New Roman" w:hAnsi="Arial" w:cs="Arial"/>
          <w:b/>
          <w:bCs/>
          <w:color w:val="214559"/>
          <w:kern w:val="36"/>
          <w:sz w:val="30"/>
          <w:szCs w:val="30"/>
          <w:lang w:eastAsia="ru-RU"/>
        </w:rPr>
        <w:t>Семинар для педагогов</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Arial" w:eastAsia="Times New Roman" w:hAnsi="Arial" w:cs="Arial"/>
          <w:i/>
          <w:iCs/>
          <w:color w:val="0F1419"/>
          <w:sz w:val="20"/>
          <w:szCs w:val="20"/>
          <w:lang w:eastAsia="ru-RU"/>
        </w:rPr>
        <w:t> </w:t>
      </w:r>
      <w:r w:rsidRPr="003A7A60">
        <w:rPr>
          <w:rFonts w:ascii="Arial" w:eastAsia="Times New Roman" w:hAnsi="Arial" w:cs="Arial"/>
          <w:b/>
          <w:bCs/>
          <w:color w:val="000000"/>
          <w:sz w:val="21"/>
          <w:szCs w:val="21"/>
          <w:lang w:eastAsia="ru-RU"/>
        </w:rPr>
        <w:t> </w:t>
      </w:r>
      <w:r w:rsidRPr="003A7A60">
        <w:rPr>
          <w:rFonts w:ascii="Times New Roman" w:eastAsia="Times New Roman" w:hAnsi="Times New Roman" w:cs="Times New Roman"/>
          <w:b/>
          <w:bCs/>
          <w:color w:val="000000"/>
          <w:sz w:val="28"/>
          <w:szCs w:val="28"/>
          <w:lang w:eastAsia="ru-RU"/>
        </w:rPr>
        <w:t>«Интерактивные формы взаимодействия с родителями ДОУ»</w:t>
      </w:r>
    </w:p>
    <w:p w:rsidR="003A7A60" w:rsidRPr="003A7A60" w:rsidRDefault="003A7A60" w:rsidP="003A7A60">
      <w:pPr>
        <w:shd w:val="clear" w:color="auto" w:fill="F9FAFB"/>
        <w:spacing w:before="180" w:after="180" w:line="240" w:lineRule="auto"/>
        <w:jc w:val="right"/>
        <w:rPr>
          <w:rFonts w:ascii="Arial" w:eastAsia="Times New Roman" w:hAnsi="Arial" w:cs="Arial"/>
          <w:color w:val="0F1419"/>
          <w:sz w:val="20"/>
          <w:szCs w:val="20"/>
          <w:lang w:eastAsia="ru-RU"/>
        </w:rPr>
      </w:pPr>
      <w:r>
        <w:rPr>
          <w:rFonts w:ascii="Times New Roman" w:eastAsia="Times New Roman" w:hAnsi="Times New Roman" w:cs="Times New Roman"/>
          <w:color w:val="0F1419"/>
          <w:sz w:val="28"/>
          <w:szCs w:val="28"/>
          <w:lang w:eastAsia="ru-RU"/>
        </w:rPr>
        <w:t>Подготовил:</w:t>
      </w:r>
      <w:r w:rsidRPr="003A7A60">
        <w:rPr>
          <w:rFonts w:ascii="Times New Roman" w:eastAsia="Times New Roman" w:hAnsi="Times New Roman" w:cs="Times New Roman"/>
          <w:color w:val="0F1419"/>
          <w:sz w:val="28"/>
          <w:szCs w:val="28"/>
          <w:lang w:eastAsia="ru-RU"/>
        </w:rPr>
        <w:t xml:space="preserve"> старший воспитатель</w:t>
      </w:r>
    </w:p>
    <w:p w:rsidR="003A7A60" w:rsidRPr="003A7A60" w:rsidRDefault="003A7A60" w:rsidP="003A7A60">
      <w:pPr>
        <w:shd w:val="clear" w:color="auto" w:fill="F9FAFB"/>
        <w:spacing w:before="180" w:after="180" w:line="240" w:lineRule="auto"/>
        <w:jc w:val="right"/>
        <w:rPr>
          <w:rFonts w:ascii="Arial" w:eastAsia="Times New Roman" w:hAnsi="Arial" w:cs="Arial"/>
          <w:color w:val="0F1419"/>
          <w:sz w:val="20"/>
          <w:szCs w:val="20"/>
          <w:lang w:eastAsia="ru-RU"/>
        </w:rPr>
      </w:pPr>
      <w:r w:rsidRPr="003A7A60">
        <w:rPr>
          <w:rFonts w:ascii="Times New Roman" w:eastAsia="Times New Roman" w:hAnsi="Times New Roman" w:cs="Times New Roman"/>
          <w:color w:val="0F1419"/>
          <w:sz w:val="28"/>
          <w:szCs w:val="28"/>
          <w:lang w:eastAsia="ru-RU"/>
        </w:rPr>
        <w:t>МБДОУ детский сад</w:t>
      </w:r>
      <w:r>
        <w:rPr>
          <w:rFonts w:ascii="Times New Roman" w:eastAsia="Times New Roman" w:hAnsi="Times New Roman" w:cs="Times New Roman"/>
          <w:color w:val="0F1419"/>
          <w:sz w:val="28"/>
          <w:szCs w:val="28"/>
          <w:lang w:eastAsia="ru-RU"/>
        </w:rPr>
        <w:t xml:space="preserve"> №11 «Теремок</w:t>
      </w:r>
      <w:r w:rsidRPr="003A7A60">
        <w:rPr>
          <w:rFonts w:ascii="Times New Roman" w:eastAsia="Times New Roman" w:hAnsi="Times New Roman" w:cs="Times New Roman"/>
          <w:color w:val="0F1419"/>
          <w:sz w:val="28"/>
          <w:szCs w:val="28"/>
          <w:lang w:eastAsia="ru-RU"/>
        </w:rPr>
        <w:t>»</w:t>
      </w:r>
    </w:p>
    <w:p w:rsidR="003A7A60" w:rsidRPr="003A7A60" w:rsidRDefault="003A7A60" w:rsidP="003A7A60">
      <w:pPr>
        <w:shd w:val="clear" w:color="auto" w:fill="F9FAFB"/>
        <w:spacing w:before="180" w:after="180" w:line="240" w:lineRule="auto"/>
        <w:jc w:val="right"/>
        <w:rPr>
          <w:rFonts w:ascii="Arial" w:eastAsia="Times New Roman" w:hAnsi="Arial" w:cs="Arial"/>
          <w:color w:val="0F1419"/>
          <w:sz w:val="20"/>
          <w:szCs w:val="20"/>
          <w:lang w:eastAsia="ru-RU"/>
        </w:rPr>
      </w:pPr>
      <w:proofErr w:type="spellStart"/>
      <w:r>
        <w:rPr>
          <w:rFonts w:ascii="Times New Roman" w:eastAsia="Times New Roman" w:hAnsi="Times New Roman" w:cs="Times New Roman"/>
          <w:color w:val="0F1419"/>
          <w:sz w:val="28"/>
          <w:szCs w:val="28"/>
          <w:lang w:eastAsia="ru-RU"/>
        </w:rPr>
        <w:t>Шилина</w:t>
      </w:r>
      <w:proofErr w:type="spellEnd"/>
      <w:r>
        <w:rPr>
          <w:rFonts w:ascii="Times New Roman" w:eastAsia="Times New Roman" w:hAnsi="Times New Roman" w:cs="Times New Roman"/>
          <w:color w:val="0F1419"/>
          <w:sz w:val="28"/>
          <w:szCs w:val="28"/>
          <w:lang w:eastAsia="ru-RU"/>
        </w:rPr>
        <w:t xml:space="preserve"> В.Е</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color w:val="0F1419"/>
          <w:sz w:val="28"/>
          <w:szCs w:val="28"/>
          <w:lang w:eastAsia="ru-RU"/>
        </w:rPr>
        <w:t>Изменения, происходящие сегодня в сфере дошкольного образования, направлены, прежде всего, на улучшения его качества. Оно, в свою очередь, во многом зависит от согласованности действий семьи и детского сада.</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color w:val="0F1419"/>
          <w:sz w:val="28"/>
          <w:szCs w:val="28"/>
          <w:lang w:eastAsia="ru-RU"/>
        </w:rPr>
        <w:t>В государственных стандартах к структуре общеобразовательной программы дошкольного образования особую актуальность приобретают интерактивные формы и методы работы с родителями, позволяющие вовлечь их в процесс обучения, развития и познания собственного ребенка. Родители – неотъемлемое звено в образовательном пространстве детского сада.</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color w:val="0F1419"/>
          <w:sz w:val="28"/>
          <w:szCs w:val="28"/>
          <w:lang w:eastAsia="ru-RU"/>
        </w:rPr>
        <w:t>Интерактивные методы работы – это методы взаимодействия участников между собой, где происходит активизация познавательной деятельности участников, совместное решение значимых задач, способность взаимодействовать или находиться в состоянии диалога.</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b/>
          <w:bCs/>
          <w:color w:val="0F1419"/>
          <w:sz w:val="28"/>
          <w:szCs w:val="28"/>
          <w:lang w:eastAsia="ru-RU"/>
        </w:rPr>
        <w:t>Интерактивное общение</w:t>
      </w:r>
      <w:r w:rsidRPr="003A7A60">
        <w:rPr>
          <w:rFonts w:ascii="Times New Roman" w:eastAsia="Times New Roman" w:hAnsi="Times New Roman" w:cs="Times New Roman"/>
          <w:color w:val="0F1419"/>
          <w:sz w:val="28"/>
          <w:szCs w:val="28"/>
          <w:lang w:eastAsia="ru-RU"/>
        </w:rPr>
        <w:t> – выработка тактики и стратегии взаимодействия; организация совместной деятельности людей. Основные виды интеракции – кооперация (объединение усилий участников) и конкуренция (столкновение целей, интересов, позиций, мнений).</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color w:val="0F1419"/>
          <w:sz w:val="28"/>
          <w:szCs w:val="28"/>
          <w:lang w:eastAsia="ru-RU"/>
        </w:rPr>
        <w:t>Цели интерактивного взаимодействия могут быть различными:</w:t>
      </w:r>
    </w:p>
    <w:p w:rsidR="003A7A60" w:rsidRPr="003A7A60" w:rsidRDefault="003A7A60" w:rsidP="003A7A60">
      <w:pPr>
        <w:numPr>
          <w:ilvl w:val="0"/>
          <w:numId w:val="1"/>
        </w:numPr>
        <w:shd w:val="clear" w:color="auto" w:fill="F9FAFB"/>
        <w:spacing w:before="45" w:after="0" w:line="240" w:lineRule="auto"/>
        <w:ind w:left="255"/>
        <w:rPr>
          <w:rFonts w:ascii="Arial" w:eastAsia="Times New Roman" w:hAnsi="Arial" w:cs="Arial"/>
          <w:color w:val="2E3D4C"/>
          <w:sz w:val="20"/>
          <w:szCs w:val="20"/>
          <w:lang w:eastAsia="ru-RU"/>
        </w:rPr>
      </w:pPr>
      <w:r w:rsidRPr="003A7A60">
        <w:rPr>
          <w:rFonts w:ascii="Times New Roman" w:eastAsia="Times New Roman" w:hAnsi="Times New Roman" w:cs="Times New Roman"/>
          <w:color w:val="2E3D4C"/>
          <w:sz w:val="28"/>
          <w:szCs w:val="28"/>
          <w:lang w:eastAsia="ru-RU"/>
        </w:rPr>
        <w:t>обмен опытом</w:t>
      </w:r>
    </w:p>
    <w:p w:rsidR="003A7A60" w:rsidRPr="003A7A60" w:rsidRDefault="003A7A60" w:rsidP="003A7A60">
      <w:pPr>
        <w:numPr>
          <w:ilvl w:val="0"/>
          <w:numId w:val="1"/>
        </w:numPr>
        <w:shd w:val="clear" w:color="auto" w:fill="F9FAFB"/>
        <w:spacing w:before="45" w:after="0" w:line="240" w:lineRule="auto"/>
        <w:ind w:left="255"/>
        <w:rPr>
          <w:rFonts w:ascii="Arial" w:eastAsia="Times New Roman" w:hAnsi="Arial" w:cs="Arial"/>
          <w:color w:val="2E3D4C"/>
          <w:sz w:val="20"/>
          <w:szCs w:val="20"/>
          <w:lang w:eastAsia="ru-RU"/>
        </w:rPr>
      </w:pPr>
      <w:r w:rsidRPr="003A7A60">
        <w:rPr>
          <w:rFonts w:ascii="Times New Roman" w:eastAsia="Times New Roman" w:hAnsi="Times New Roman" w:cs="Times New Roman"/>
          <w:color w:val="2E3D4C"/>
          <w:sz w:val="28"/>
          <w:szCs w:val="28"/>
          <w:lang w:eastAsia="ru-RU"/>
        </w:rPr>
        <w:t>выработка общего мнения</w:t>
      </w:r>
    </w:p>
    <w:p w:rsidR="003A7A60" w:rsidRPr="003A7A60" w:rsidRDefault="003A7A60" w:rsidP="003A7A60">
      <w:pPr>
        <w:numPr>
          <w:ilvl w:val="0"/>
          <w:numId w:val="1"/>
        </w:numPr>
        <w:shd w:val="clear" w:color="auto" w:fill="F9FAFB"/>
        <w:spacing w:before="45" w:after="0" w:line="240" w:lineRule="auto"/>
        <w:ind w:left="255"/>
        <w:rPr>
          <w:rFonts w:ascii="Arial" w:eastAsia="Times New Roman" w:hAnsi="Arial" w:cs="Arial"/>
          <w:color w:val="2E3D4C"/>
          <w:sz w:val="20"/>
          <w:szCs w:val="20"/>
          <w:lang w:eastAsia="ru-RU"/>
        </w:rPr>
      </w:pPr>
      <w:r w:rsidRPr="003A7A60">
        <w:rPr>
          <w:rFonts w:ascii="Times New Roman" w:eastAsia="Times New Roman" w:hAnsi="Times New Roman" w:cs="Times New Roman"/>
          <w:color w:val="2E3D4C"/>
          <w:sz w:val="28"/>
          <w:szCs w:val="28"/>
          <w:lang w:eastAsia="ru-RU"/>
        </w:rPr>
        <w:t>формирование умений, навыков</w:t>
      </w:r>
    </w:p>
    <w:p w:rsidR="003A7A60" w:rsidRPr="003A7A60" w:rsidRDefault="003A7A60" w:rsidP="003A7A60">
      <w:pPr>
        <w:numPr>
          <w:ilvl w:val="0"/>
          <w:numId w:val="1"/>
        </w:numPr>
        <w:shd w:val="clear" w:color="auto" w:fill="F9FAFB"/>
        <w:spacing w:before="45" w:after="0" w:line="240" w:lineRule="auto"/>
        <w:ind w:left="255"/>
        <w:rPr>
          <w:rFonts w:ascii="Arial" w:eastAsia="Times New Roman" w:hAnsi="Arial" w:cs="Arial"/>
          <w:color w:val="2E3D4C"/>
          <w:sz w:val="20"/>
          <w:szCs w:val="20"/>
          <w:lang w:eastAsia="ru-RU"/>
        </w:rPr>
      </w:pPr>
      <w:r w:rsidRPr="003A7A60">
        <w:rPr>
          <w:rFonts w:ascii="Times New Roman" w:eastAsia="Times New Roman" w:hAnsi="Times New Roman" w:cs="Times New Roman"/>
          <w:color w:val="2E3D4C"/>
          <w:sz w:val="28"/>
          <w:szCs w:val="28"/>
          <w:lang w:eastAsia="ru-RU"/>
        </w:rPr>
        <w:t>создание условия для диалога</w:t>
      </w:r>
    </w:p>
    <w:p w:rsidR="003A7A60" w:rsidRPr="003A7A60" w:rsidRDefault="003A7A60" w:rsidP="003A7A60">
      <w:pPr>
        <w:numPr>
          <w:ilvl w:val="0"/>
          <w:numId w:val="1"/>
        </w:numPr>
        <w:shd w:val="clear" w:color="auto" w:fill="F9FAFB"/>
        <w:spacing w:before="45" w:after="0" w:line="240" w:lineRule="auto"/>
        <w:ind w:left="255"/>
        <w:rPr>
          <w:rFonts w:ascii="Arial" w:eastAsia="Times New Roman" w:hAnsi="Arial" w:cs="Arial"/>
          <w:color w:val="2E3D4C"/>
          <w:sz w:val="20"/>
          <w:szCs w:val="20"/>
          <w:lang w:eastAsia="ru-RU"/>
        </w:rPr>
      </w:pPr>
      <w:r w:rsidRPr="003A7A60">
        <w:rPr>
          <w:rFonts w:ascii="Times New Roman" w:eastAsia="Times New Roman" w:hAnsi="Times New Roman" w:cs="Times New Roman"/>
          <w:color w:val="2E3D4C"/>
          <w:sz w:val="28"/>
          <w:szCs w:val="28"/>
          <w:lang w:eastAsia="ru-RU"/>
        </w:rPr>
        <w:t>группового сплочения</w:t>
      </w:r>
    </w:p>
    <w:p w:rsidR="003A7A60" w:rsidRPr="003A7A60" w:rsidRDefault="003A7A60" w:rsidP="003A7A60">
      <w:pPr>
        <w:numPr>
          <w:ilvl w:val="0"/>
          <w:numId w:val="1"/>
        </w:numPr>
        <w:shd w:val="clear" w:color="auto" w:fill="F9FAFB"/>
        <w:spacing w:before="45" w:after="0" w:line="240" w:lineRule="auto"/>
        <w:ind w:left="255"/>
        <w:rPr>
          <w:rFonts w:ascii="Arial" w:eastAsia="Times New Roman" w:hAnsi="Arial" w:cs="Arial"/>
          <w:color w:val="2E3D4C"/>
          <w:sz w:val="20"/>
          <w:szCs w:val="20"/>
          <w:lang w:eastAsia="ru-RU"/>
        </w:rPr>
      </w:pPr>
      <w:r w:rsidRPr="003A7A60">
        <w:rPr>
          <w:rFonts w:ascii="Times New Roman" w:eastAsia="Times New Roman" w:hAnsi="Times New Roman" w:cs="Times New Roman"/>
          <w:color w:val="2E3D4C"/>
          <w:sz w:val="28"/>
          <w:szCs w:val="28"/>
          <w:lang w:eastAsia="ru-RU"/>
        </w:rPr>
        <w:t>изменения психологической атмосферы.</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color w:val="0F1419"/>
          <w:sz w:val="28"/>
          <w:szCs w:val="28"/>
          <w:lang w:eastAsia="ru-RU"/>
        </w:rPr>
        <w:t>В новых формах взаимодействия с родителями реализуется принцип партнерства, диалога. Заранее спланировать противоречивые точки зрения по вопросам воспитания детей (наказания и поощрения, подготовка к школе и т.д.). Положительной стороной подобных форм является то, что участникам не навязывается готовая точка зрения, их вынуждают думать, искать собственный выход из сложившейся ситуации, родители – не пассивные наблюдатели, а активные участники воспитательного процесса.</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b/>
          <w:bCs/>
          <w:color w:val="0F1419"/>
          <w:sz w:val="28"/>
          <w:szCs w:val="28"/>
          <w:lang w:eastAsia="ru-RU"/>
        </w:rPr>
        <w:lastRenderedPageBreak/>
        <w:t>Интерактивные формы сотрудничества с родителями</w:t>
      </w:r>
      <w:r>
        <w:rPr>
          <w:rFonts w:ascii="Times New Roman" w:eastAsia="Times New Roman" w:hAnsi="Times New Roman" w:cs="Times New Roman"/>
          <w:color w:val="0F1419"/>
          <w:sz w:val="28"/>
          <w:szCs w:val="28"/>
          <w:lang w:eastAsia="ru-RU"/>
        </w:rPr>
        <w:t>, позволяю</w:t>
      </w:r>
      <w:r w:rsidRPr="003A7A60">
        <w:rPr>
          <w:rFonts w:ascii="Times New Roman" w:eastAsia="Times New Roman" w:hAnsi="Times New Roman" w:cs="Times New Roman"/>
          <w:color w:val="0F1419"/>
          <w:sz w:val="28"/>
          <w:szCs w:val="28"/>
          <w:lang w:eastAsia="ru-RU"/>
        </w:rPr>
        <w:t>т вовлечь их в процесс воспитания и обучения, развития и познания собственного ребенка.</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color w:val="0F1419"/>
          <w:sz w:val="28"/>
          <w:szCs w:val="28"/>
          <w:lang w:eastAsia="ru-RU"/>
        </w:rPr>
        <w:t>Рассмотрим основные характеристики «</w:t>
      </w:r>
      <w:proofErr w:type="spellStart"/>
      <w:r w:rsidRPr="003A7A60">
        <w:rPr>
          <w:rFonts w:ascii="Times New Roman" w:eastAsia="Times New Roman" w:hAnsi="Times New Roman" w:cs="Times New Roman"/>
          <w:color w:val="0F1419"/>
          <w:sz w:val="28"/>
          <w:szCs w:val="28"/>
          <w:lang w:eastAsia="ru-RU"/>
        </w:rPr>
        <w:t>интерактива</w:t>
      </w:r>
      <w:proofErr w:type="spellEnd"/>
      <w:r w:rsidRPr="003A7A60">
        <w:rPr>
          <w:rFonts w:ascii="Times New Roman" w:eastAsia="Times New Roman" w:hAnsi="Times New Roman" w:cs="Times New Roman"/>
          <w:color w:val="0F1419"/>
          <w:sz w:val="28"/>
          <w:szCs w:val="28"/>
          <w:lang w:eastAsia="ru-RU"/>
        </w:rPr>
        <w:t>»:</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color w:val="0F1419"/>
          <w:sz w:val="28"/>
          <w:szCs w:val="28"/>
          <w:lang w:eastAsia="ru-RU"/>
        </w:rPr>
        <w:t>— это специальная форма организации, с комфортными условиями взаимодействия, при которых участник чувствует свою успешность, интеллектуальную состоятельность;</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color w:val="0F1419"/>
          <w:sz w:val="28"/>
          <w:szCs w:val="28"/>
          <w:lang w:eastAsia="ru-RU"/>
        </w:rPr>
        <w:t>— процесс взаимодействия организуется таким образом, что все участники оказываются вовлеченными в процесс познания, обсуждения;</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color w:val="0F1419"/>
          <w:sz w:val="28"/>
          <w:szCs w:val="28"/>
          <w:lang w:eastAsia="ru-RU"/>
        </w:rPr>
        <w:t>— диалоговое общение ведет к взаимодействию, взаимопониманию, к совместному принятию наиболее общих, но значимых для каждого участника задач;</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color w:val="0F1419"/>
          <w:sz w:val="28"/>
          <w:szCs w:val="28"/>
          <w:lang w:eastAsia="ru-RU"/>
        </w:rPr>
        <w:t>— каждый участник вносит свой особый индивидуальный вклад, имеет возможность обменяться знаниями, собственными идеями, способами деятельности, услышать другое мнение участников;</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color w:val="0F1419"/>
          <w:sz w:val="28"/>
          <w:szCs w:val="28"/>
          <w:lang w:eastAsia="ru-RU"/>
        </w:rPr>
        <w:t>— исключается доминирование как одного выступающего, так и одного мнения;</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color w:val="0F1419"/>
          <w:sz w:val="28"/>
          <w:szCs w:val="28"/>
          <w:lang w:eastAsia="ru-RU"/>
        </w:rPr>
        <w:t>— формируется умение критически мыслить, рассуждать, решать противоречивые проблемы на основе анализа услышанной информации и обстоятельств;</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color w:val="0F1419"/>
          <w:sz w:val="28"/>
          <w:szCs w:val="28"/>
          <w:lang w:eastAsia="ru-RU"/>
        </w:rPr>
        <w:t>— формируется уважение к чужому мнению, умение выслушивать, делать обоснованные заключения и выводы;</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b/>
          <w:bCs/>
          <w:color w:val="0F1419"/>
          <w:sz w:val="28"/>
          <w:szCs w:val="28"/>
          <w:lang w:eastAsia="ru-RU"/>
        </w:rPr>
        <w:t>Формы организации</w:t>
      </w:r>
    </w:p>
    <w:p w:rsidR="003A7A60" w:rsidRPr="003A7A60" w:rsidRDefault="003A7A60" w:rsidP="003A7A60">
      <w:pPr>
        <w:numPr>
          <w:ilvl w:val="0"/>
          <w:numId w:val="2"/>
        </w:numPr>
        <w:shd w:val="clear" w:color="auto" w:fill="F9FAFB"/>
        <w:spacing w:before="45" w:after="0" w:line="240" w:lineRule="auto"/>
        <w:ind w:left="255"/>
        <w:rPr>
          <w:rFonts w:ascii="Arial" w:eastAsia="Times New Roman" w:hAnsi="Arial" w:cs="Arial"/>
          <w:color w:val="2E3D4C"/>
          <w:sz w:val="20"/>
          <w:szCs w:val="20"/>
          <w:lang w:eastAsia="ru-RU"/>
        </w:rPr>
      </w:pPr>
      <w:r w:rsidRPr="003A7A60">
        <w:rPr>
          <w:rFonts w:ascii="Times New Roman" w:eastAsia="Times New Roman" w:hAnsi="Times New Roman" w:cs="Times New Roman"/>
          <w:color w:val="2E3D4C"/>
          <w:sz w:val="28"/>
          <w:szCs w:val="28"/>
          <w:lang w:eastAsia="ru-RU"/>
        </w:rPr>
        <w:t>Одной из эффективных форм взаимодействия ДОУ и семьи является организация </w:t>
      </w:r>
      <w:r w:rsidRPr="003A7A60">
        <w:rPr>
          <w:rFonts w:ascii="Times New Roman" w:eastAsia="Times New Roman" w:hAnsi="Times New Roman" w:cs="Times New Roman"/>
          <w:b/>
          <w:bCs/>
          <w:color w:val="2E3D4C"/>
          <w:sz w:val="28"/>
          <w:szCs w:val="28"/>
          <w:lang w:eastAsia="ru-RU"/>
        </w:rPr>
        <w:t>с</w:t>
      </w:r>
      <w:r w:rsidRPr="003A7A60">
        <w:rPr>
          <w:rFonts w:ascii="Times New Roman" w:eastAsia="Times New Roman" w:hAnsi="Times New Roman" w:cs="Times New Roman"/>
          <w:b/>
          <w:bCs/>
          <w:i/>
          <w:iCs/>
          <w:color w:val="2E3D4C"/>
          <w:sz w:val="28"/>
          <w:szCs w:val="28"/>
          <w:lang w:eastAsia="ru-RU"/>
        </w:rPr>
        <w:t xml:space="preserve">емейного </w:t>
      </w:r>
      <w:proofErr w:type="spellStart"/>
      <w:r w:rsidRPr="003A7A60">
        <w:rPr>
          <w:rFonts w:ascii="Times New Roman" w:eastAsia="Times New Roman" w:hAnsi="Times New Roman" w:cs="Times New Roman"/>
          <w:b/>
          <w:bCs/>
          <w:i/>
          <w:iCs/>
          <w:color w:val="2E3D4C"/>
          <w:sz w:val="28"/>
          <w:szCs w:val="28"/>
          <w:lang w:eastAsia="ru-RU"/>
        </w:rPr>
        <w:t>клуба.</w:t>
      </w:r>
      <w:r w:rsidRPr="003A7A60">
        <w:rPr>
          <w:rFonts w:ascii="Times New Roman" w:eastAsia="Times New Roman" w:hAnsi="Times New Roman" w:cs="Times New Roman"/>
          <w:color w:val="2E3D4C"/>
          <w:sz w:val="28"/>
          <w:szCs w:val="28"/>
          <w:lang w:eastAsia="ru-RU"/>
        </w:rPr>
        <w:t>В</w:t>
      </w:r>
      <w:proofErr w:type="spellEnd"/>
      <w:r w:rsidRPr="003A7A60">
        <w:rPr>
          <w:rFonts w:ascii="Times New Roman" w:eastAsia="Times New Roman" w:hAnsi="Times New Roman" w:cs="Times New Roman"/>
          <w:color w:val="2E3D4C"/>
          <w:sz w:val="28"/>
          <w:szCs w:val="28"/>
          <w:lang w:eastAsia="ru-RU"/>
        </w:rPr>
        <w:t xml:space="preserve"> отличие от родительских собраний, в основе которых назидательно-поучительная форма общения, клуб строит отношения с семьей на принципах добровольности, личной заинтересованности. В таком клубе людей объединяет общая проблема и совместные поиски оптимальных форм помощи ребенку. Тематика встреч формулируется и запрашивается родителями. Семейные клубы — динамичные структуры. Они могут сливаться в один большой клуб или дробиться на более мелкие, — все зависит от тематики встречи и замысла устроителей.</w:t>
      </w:r>
    </w:p>
    <w:p w:rsidR="003A7A60" w:rsidRPr="003A7A60" w:rsidRDefault="003A7A60" w:rsidP="003A7A60">
      <w:pPr>
        <w:numPr>
          <w:ilvl w:val="0"/>
          <w:numId w:val="2"/>
        </w:numPr>
        <w:shd w:val="clear" w:color="auto" w:fill="F9FAFB"/>
        <w:spacing w:before="45" w:after="0" w:line="240" w:lineRule="auto"/>
        <w:ind w:left="255"/>
        <w:rPr>
          <w:rFonts w:ascii="Arial" w:eastAsia="Times New Roman" w:hAnsi="Arial" w:cs="Arial"/>
          <w:color w:val="2E3D4C"/>
          <w:sz w:val="20"/>
          <w:szCs w:val="20"/>
          <w:lang w:eastAsia="ru-RU"/>
        </w:rPr>
      </w:pPr>
      <w:r w:rsidRPr="003A7A60">
        <w:rPr>
          <w:rFonts w:ascii="Times New Roman" w:eastAsia="Times New Roman" w:hAnsi="Times New Roman" w:cs="Times New Roman"/>
          <w:color w:val="2E3D4C"/>
          <w:sz w:val="28"/>
          <w:szCs w:val="28"/>
          <w:lang w:eastAsia="ru-RU"/>
        </w:rPr>
        <w:t>Отличной и интересной формой взаимодействия с семьями является </w:t>
      </w:r>
      <w:r w:rsidRPr="003A7A60">
        <w:rPr>
          <w:rFonts w:ascii="Times New Roman" w:eastAsia="Times New Roman" w:hAnsi="Times New Roman" w:cs="Times New Roman"/>
          <w:b/>
          <w:bCs/>
          <w:color w:val="2E3D4C"/>
          <w:sz w:val="28"/>
          <w:szCs w:val="28"/>
          <w:lang w:eastAsia="ru-RU"/>
        </w:rPr>
        <w:t>организация разнообразных фотовыставок</w:t>
      </w:r>
      <w:r w:rsidRPr="003A7A60">
        <w:rPr>
          <w:rFonts w:ascii="Times New Roman" w:eastAsia="Times New Roman" w:hAnsi="Times New Roman" w:cs="Times New Roman"/>
          <w:color w:val="2E3D4C"/>
          <w:sz w:val="28"/>
          <w:szCs w:val="28"/>
          <w:lang w:eastAsia="ru-RU"/>
        </w:rPr>
        <w:t>. Такая совместная деятельность не только обогащает семейный круг, но и объединяет детей и взрослых в общих делах, помогает родителям понять простую истину – каким вырастет их ребенок, зависит от отданного ему времени.</w:t>
      </w:r>
    </w:p>
    <w:p w:rsidR="003A7A60" w:rsidRPr="003A7A60" w:rsidRDefault="003A7A60" w:rsidP="003A7A60">
      <w:pPr>
        <w:numPr>
          <w:ilvl w:val="0"/>
          <w:numId w:val="2"/>
        </w:numPr>
        <w:shd w:val="clear" w:color="auto" w:fill="F9FAFB"/>
        <w:spacing w:before="45" w:after="0" w:line="240" w:lineRule="auto"/>
        <w:ind w:left="255"/>
        <w:rPr>
          <w:rFonts w:ascii="Arial" w:eastAsia="Times New Roman" w:hAnsi="Arial" w:cs="Arial"/>
          <w:color w:val="2E3D4C"/>
          <w:sz w:val="20"/>
          <w:szCs w:val="20"/>
          <w:lang w:eastAsia="ru-RU"/>
        </w:rPr>
      </w:pPr>
      <w:r w:rsidRPr="003A7A60">
        <w:rPr>
          <w:rFonts w:ascii="Times New Roman" w:eastAsia="Times New Roman" w:hAnsi="Times New Roman" w:cs="Times New Roman"/>
          <w:color w:val="2E3D4C"/>
          <w:sz w:val="28"/>
          <w:szCs w:val="28"/>
          <w:lang w:eastAsia="ru-RU"/>
        </w:rPr>
        <w:lastRenderedPageBreak/>
        <w:t>Самая популярная и любимая родителями форма работы – </w:t>
      </w:r>
      <w:r w:rsidRPr="003A7A60">
        <w:rPr>
          <w:rFonts w:ascii="Times New Roman" w:eastAsia="Times New Roman" w:hAnsi="Times New Roman" w:cs="Times New Roman"/>
          <w:b/>
          <w:bCs/>
          <w:color w:val="2E3D4C"/>
          <w:sz w:val="28"/>
          <w:szCs w:val="28"/>
          <w:lang w:eastAsia="ru-RU"/>
        </w:rPr>
        <w:t>досуговая </w:t>
      </w:r>
      <w:r w:rsidRPr="003A7A60">
        <w:rPr>
          <w:rFonts w:ascii="Times New Roman" w:eastAsia="Times New Roman" w:hAnsi="Times New Roman" w:cs="Times New Roman"/>
          <w:color w:val="2E3D4C"/>
          <w:sz w:val="28"/>
          <w:szCs w:val="28"/>
          <w:lang w:eastAsia="ru-RU"/>
        </w:rPr>
        <w:t>— концерты, праздники, развлечения. Здесь наиболее полно раскрываются возможности для сотрудничества, проявления творчества. Из опыта работы мы знаем, что родители более охотно идут на контакт, выражают желание сотрудничать, когда речь идет непосредственно об их ребенке. Любое совместное мероприятие позволяет родителям увидеть изнутри проблемы своего ребенка, причины трудностей во взаимоотношениях.</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i/>
          <w:iCs/>
          <w:color w:val="0F1419"/>
          <w:sz w:val="28"/>
          <w:szCs w:val="28"/>
          <w:lang w:eastAsia="ru-RU"/>
        </w:rPr>
        <w:t>Беседа с педагогами</w:t>
      </w:r>
      <w:r w:rsidRPr="003A7A60">
        <w:rPr>
          <w:rFonts w:ascii="Times New Roman" w:eastAsia="Times New Roman" w:hAnsi="Times New Roman" w:cs="Times New Roman"/>
          <w:color w:val="0F1419"/>
          <w:sz w:val="28"/>
          <w:szCs w:val="28"/>
          <w:lang w:eastAsia="ru-RU"/>
        </w:rPr>
        <w:t>: в какой роли находятся ваши родители при организации досугов, праздников, развлечений?</w:t>
      </w:r>
    </w:p>
    <w:p w:rsidR="003A7A60" w:rsidRPr="003A7A60" w:rsidRDefault="003A7A60" w:rsidP="003A7A60">
      <w:pPr>
        <w:numPr>
          <w:ilvl w:val="0"/>
          <w:numId w:val="3"/>
        </w:numPr>
        <w:shd w:val="clear" w:color="auto" w:fill="F9FAFB"/>
        <w:spacing w:before="45" w:after="0" w:line="240" w:lineRule="auto"/>
        <w:ind w:left="255"/>
        <w:rPr>
          <w:rFonts w:ascii="Arial" w:eastAsia="Times New Roman" w:hAnsi="Arial" w:cs="Arial"/>
          <w:color w:val="2E3D4C"/>
          <w:sz w:val="20"/>
          <w:szCs w:val="20"/>
          <w:lang w:eastAsia="ru-RU"/>
        </w:rPr>
      </w:pPr>
      <w:r w:rsidRPr="003A7A60">
        <w:rPr>
          <w:rFonts w:ascii="Times New Roman" w:eastAsia="Times New Roman" w:hAnsi="Times New Roman" w:cs="Times New Roman"/>
          <w:b/>
          <w:bCs/>
          <w:i/>
          <w:iCs/>
          <w:color w:val="2E3D4C"/>
          <w:sz w:val="28"/>
          <w:szCs w:val="28"/>
          <w:lang w:eastAsia="ru-RU"/>
        </w:rPr>
        <w:t>Дискуссия</w:t>
      </w:r>
      <w:r>
        <w:rPr>
          <w:rFonts w:ascii="Times New Roman" w:eastAsia="Times New Roman" w:hAnsi="Times New Roman" w:cs="Times New Roman"/>
          <w:b/>
          <w:bCs/>
          <w:i/>
          <w:iCs/>
          <w:color w:val="2E3D4C"/>
          <w:sz w:val="28"/>
          <w:szCs w:val="28"/>
          <w:lang w:eastAsia="ru-RU"/>
        </w:rPr>
        <w:t xml:space="preserve"> </w:t>
      </w:r>
      <w:r w:rsidRPr="003A7A60">
        <w:rPr>
          <w:rFonts w:ascii="Times New Roman" w:eastAsia="Times New Roman" w:hAnsi="Times New Roman" w:cs="Times New Roman"/>
          <w:color w:val="2E3D4C"/>
          <w:sz w:val="28"/>
          <w:szCs w:val="28"/>
          <w:lang w:eastAsia="ru-RU"/>
        </w:rPr>
        <w:t>является одной из важнейших форм деятельности, стимулирующей формирование коммуникативной культуры.</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color w:val="0F1419"/>
          <w:sz w:val="28"/>
          <w:szCs w:val="28"/>
          <w:lang w:eastAsia="ru-RU"/>
        </w:rPr>
        <w:t>Объектом дискуссии может стать действительно неоднозначная проблема, по отношению к которой каждый участник свободно выражает свое мнение, каким бы непопулярным и неожиданным оно ни было.</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color w:val="0F1419"/>
          <w:sz w:val="28"/>
          <w:szCs w:val="28"/>
          <w:lang w:eastAsia="ru-RU"/>
        </w:rPr>
        <w:t>Различают следующие формы дискуссии:</w:t>
      </w:r>
    </w:p>
    <w:p w:rsidR="003A7A60" w:rsidRPr="003A7A60" w:rsidRDefault="003A7A60" w:rsidP="003A7A60">
      <w:pPr>
        <w:numPr>
          <w:ilvl w:val="0"/>
          <w:numId w:val="4"/>
        </w:numPr>
        <w:shd w:val="clear" w:color="auto" w:fill="F9FAFB"/>
        <w:spacing w:before="45" w:after="0" w:line="240" w:lineRule="auto"/>
        <w:ind w:left="255"/>
        <w:rPr>
          <w:rFonts w:ascii="Arial" w:eastAsia="Times New Roman" w:hAnsi="Arial" w:cs="Arial"/>
          <w:color w:val="2E3D4C"/>
          <w:sz w:val="20"/>
          <w:szCs w:val="20"/>
          <w:lang w:eastAsia="ru-RU"/>
        </w:rPr>
      </w:pPr>
      <w:r w:rsidRPr="003A7A60">
        <w:rPr>
          <w:rFonts w:ascii="Times New Roman" w:eastAsia="Times New Roman" w:hAnsi="Times New Roman" w:cs="Times New Roman"/>
          <w:b/>
          <w:bCs/>
          <w:i/>
          <w:iCs/>
          <w:color w:val="2E3D4C"/>
          <w:sz w:val="28"/>
          <w:szCs w:val="28"/>
          <w:lang w:eastAsia="ru-RU"/>
        </w:rPr>
        <w:t>круглый стол</w:t>
      </w:r>
      <w:r w:rsidRPr="003A7A60">
        <w:rPr>
          <w:rFonts w:ascii="Times New Roman" w:eastAsia="Times New Roman" w:hAnsi="Times New Roman" w:cs="Times New Roman"/>
          <w:color w:val="2E3D4C"/>
          <w:sz w:val="28"/>
          <w:szCs w:val="28"/>
          <w:lang w:eastAsia="ru-RU"/>
        </w:rPr>
        <w:t>— самая известная форма; особенность ее состоит в том, что участники обмениваются мнениями друг с другом при полном равноправии каждого;</w:t>
      </w:r>
    </w:p>
    <w:p w:rsidR="003A7A60" w:rsidRPr="003A7A60" w:rsidRDefault="003A7A60" w:rsidP="003A7A60">
      <w:pPr>
        <w:numPr>
          <w:ilvl w:val="0"/>
          <w:numId w:val="4"/>
        </w:numPr>
        <w:shd w:val="clear" w:color="auto" w:fill="F9FAFB"/>
        <w:spacing w:before="45" w:after="0" w:line="240" w:lineRule="auto"/>
        <w:ind w:left="255"/>
        <w:rPr>
          <w:rFonts w:ascii="Arial" w:eastAsia="Times New Roman" w:hAnsi="Arial" w:cs="Arial"/>
          <w:color w:val="2E3D4C"/>
          <w:sz w:val="20"/>
          <w:szCs w:val="20"/>
          <w:lang w:eastAsia="ru-RU"/>
        </w:rPr>
      </w:pPr>
      <w:r w:rsidRPr="003A7A60">
        <w:rPr>
          <w:rFonts w:ascii="Times New Roman" w:eastAsia="Times New Roman" w:hAnsi="Times New Roman" w:cs="Times New Roman"/>
          <w:b/>
          <w:bCs/>
          <w:i/>
          <w:iCs/>
          <w:color w:val="2E3D4C"/>
          <w:sz w:val="28"/>
          <w:szCs w:val="28"/>
          <w:lang w:eastAsia="ru-RU"/>
        </w:rPr>
        <w:t>симпозиум</w:t>
      </w:r>
      <w:r w:rsidRPr="003A7A60">
        <w:rPr>
          <w:rFonts w:ascii="Times New Roman" w:eastAsia="Times New Roman" w:hAnsi="Times New Roman" w:cs="Times New Roman"/>
          <w:color w:val="2E3D4C"/>
          <w:sz w:val="28"/>
          <w:szCs w:val="28"/>
          <w:lang w:eastAsia="ru-RU"/>
        </w:rPr>
        <w:t>— обсуждение какой-либо проблемы, в ходе которого участники по очереди выступают с сообщениями, после чего отвечают на вопросы;</w:t>
      </w:r>
    </w:p>
    <w:p w:rsidR="003A7A60" w:rsidRPr="003A7A60" w:rsidRDefault="003A7A60" w:rsidP="003A7A60">
      <w:pPr>
        <w:numPr>
          <w:ilvl w:val="0"/>
          <w:numId w:val="4"/>
        </w:numPr>
        <w:shd w:val="clear" w:color="auto" w:fill="F9FAFB"/>
        <w:spacing w:before="45" w:after="0" w:line="240" w:lineRule="auto"/>
        <w:ind w:left="255"/>
        <w:rPr>
          <w:rFonts w:ascii="Arial" w:eastAsia="Times New Roman" w:hAnsi="Arial" w:cs="Arial"/>
          <w:color w:val="2E3D4C"/>
          <w:sz w:val="20"/>
          <w:szCs w:val="20"/>
          <w:lang w:eastAsia="ru-RU"/>
        </w:rPr>
      </w:pPr>
      <w:r w:rsidRPr="003A7A60">
        <w:rPr>
          <w:rFonts w:ascii="Times New Roman" w:eastAsia="Times New Roman" w:hAnsi="Times New Roman" w:cs="Times New Roman"/>
          <w:b/>
          <w:bCs/>
          <w:i/>
          <w:iCs/>
          <w:color w:val="2E3D4C"/>
          <w:sz w:val="28"/>
          <w:szCs w:val="28"/>
          <w:lang w:eastAsia="ru-RU"/>
        </w:rPr>
        <w:t>дебаты</w:t>
      </w:r>
      <w:r w:rsidRPr="003A7A60">
        <w:rPr>
          <w:rFonts w:ascii="Times New Roman" w:eastAsia="Times New Roman" w:hAnsi="Times New Roman" w:cs="Times New Roman"/>
          <w:color w:val="2E3D4C"/>
          <w:sz w:val="28"/>
          <w:szCs w:val="28"/>
          <w:lang w:eastAsia="ru-RU"/>
        </w:rPr>
        <w:t>— обсуждение в форме заранее подготовленных выступлений представителей противостоящих, соперничающих сторон и опровержений, после чего слово предоставляется для вопросов и комментариев участникам от каждой команды.</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color w:val="0F1419"/>
          <w:sz w:val="28"/>
          <w:szCs w:val="28"/>
          <w:lang w:eastAsia="ru-RU"/>
        </w:rPr>
        <w:t>Организуя дискуссию, ведущий ориентирует участников на внимательное, непредвзятое отношение к различным мнениям, фактам и тем самым формирует у них опыт конструктивного участия в обмене м</w:t>
      </w:r>
      <w:r>
        <w:rPr>
          <w:rFonts w:ascii="Times New Roman" w:eastAsia="Times New Roman" w:hAnsi="Times New Roman" w:cs="Times New Roman"/>
          <w:color w:val="0F1419"/>
          <w:sz w:val="28"/>
          <w:szCs w:val="28"/>
          <w:lang w:eastAsia="ru-RU"/>
        </w:rPr>
        <w:t>нениями, суждениями.</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Arial" w:eastAsia="Times New Roman" w:hAnsi="Arial" w:cs="Arial"/>
          <w:color w:val="0F1419"/>
          <w:sz w:val="20"/>
          <w:szCs w:val="20"/>
          <w:lang w:eastAsia="ru-RU"/>
        </w:rPr>
        <w:t> </w:t>
      </w:r>
    </w:p>
    <w:p w:rsidR="003A7A60" w:rsidRPr="003A7A60" w:rsidRDefault="003A7A60" w:rsidP="003A7A60">
      <w:pPr>
        <w:numPr>
          <w:ilvl w:val="0"/>
          <w:numId w:val="5"/>
        </w:numPr>
        <w:shd w:val="clear" w:color="auto" w:fill="F9FAFB"/>
        <w:spacing w:before="45" w:after="0" w:line="240" w:lineRule="auto"/>
        <w:ind w:left="255"/>
        <w:rPr>
          <w:rFonts w:ascii="Arial" w:eastAsia="Times New Roman" w:hAnsi="Arial" w:cs="Arial"/>
          <w:color w:val="2E3D4C"/>
          <w:sz w:val="20"/>
          <w:szCs w:val="20"/>
          <w:lang w:eastAsia="ru-RU"/>
        </w:rPr>
      </w:pPr>
      <w:r w:rsidRPr="003A7A60">
        <w:rPr>
          <w:rFonts w:ascii="Times New Roman" w:eastAsia="Times New Roman" w:hAnsi="Times New Roman" w:cs="Times New Roman"/>
          <w:b/>
          <w:bCs/>
          <w:color w:val="2E3D4C"/>
          <w:sz w:val="28"/>
          <w:szCs w:val="28"/>
          <w:lang w:eastAsia="ru-RU"/>
        </w:rPr>
        <w:t xml:space="preserve">Дни открытых </w:t>
      </w:r>
      <w:proofErr w:type="gramStart"/>
      <w:r w:rsidRPr="003A7A60">
        <w:rPr>
          <w:rFonts w:ascii="Times New Roman" w:eastAsia="Times New Roman" w:hAnsi="Times New Roman" w:cs="Times New Roman"/>
          <w:b/>
          <w:bCs/>
          <w:color w:val="2E3D4C"/>
          <w:sz w:val="28"/>
          <w:szCs w:val="28"/>
          <w:lang w:eastAsia="ru-RU"/>
        </w:rPr>
        <w:t>дверей</w:t>
      </w:r>
      <w:r>
        <w:rPr>
          <w:rFonts w:ascii="Times New Roman" w:eastAsia="Times New Roman" w:hAnsi="Times New Roman" w:cs="Times New Roman"/>
          <w:color w:val="2E3D4C"/>
          <w:sz w:val="28"/>
          <w:szCs w:val="28"/>
          <w:lang w:eastAsia="ru-RU"/>
        </w:rPr>
        <w:t xml:space="preserve"> </w:t>
      </w:r>
      <w:r w:rsidRPr="003A7A60">
        <w:rPr>
          <w:rFonts w:ascii="Times New Roman" w:eastAsia="Times New Roman" w:hAnsi="Times New Roman" w:cs="Times New Roman"/>
          <w:color w:val="2E3D4C"/>
          <w:sz w:val="28"/>
          <w:szCs w:val="28"/>
          <w:lang w:eastAsia="ru-RU"/>
        </w:rPr>
        <w:t xml:space="preserve"> дают</w:t>
      </w:r>
      <w:proofErr w:type="gramEnd"/>
      <w:r w:rsidRPr="003A7A60">
        <w:rPr>
          <w:rFonts w:ascii="Times New Roman" w:eastAsia="Times New Roman" w:hAnsi="Times New Roman" w:cs="Times New Roman"/>
          <w:color w:val="2E3D4C"/>
          <w:sz w:val="28"/>
          <w:szCs w:val="28"/>
          <w:lang w:eastAsia="ru-RU"/>
        </w:rPr>
        <w:t> </w:t>
      </w:r>
      <w:r w:rsidRPr="003A7A60">
        <w:rPr>
          <w:rFonts w:ascii="Times New Roman" w:eastAsia="Times New Roman" w:hAnsi="Times New Roman" w:cs="Times New Roman"/>
          <w:b/>
          <w:bCs/>
          <w:color w:val="2E3D4C"/>
          <w:sz w:val="28"/>
          <w:szCs w:val="28"/>
          <w:lang w:eastAsia="ru-RU"/>
        </w:rPr>
        <w:t>родителям </w:t>
      </w:r>
      <w:r w:rsidRPr="003A7A60">
        <w:rPr>
          <w:rFonts w:ascii="Times New Roman" w:eastAsia="Times New Roman" w:hAnsi="Times New Roman" w:cs="Times New Roman"/>
          <w:color w:val="2E3D4C"/>
          <w:sz w:val="28"/>
          <w:szCs w:val="28"/>
          <w:lang w:eastAsia="ru-RU"/>
        </w:rPr>
        <w:t>возможность увидеть стиль общения педагогов с детьми, самим </w:t>
      </w:r>
      <w:r w:rsidRPr="003A7A60">
        <w:rPr>
          <w:rFonts w:ascii="Times New Roman" w:eastAsia="Times New Roman" w:hAnsi="Times New Roman" w:cs="Times New Roman"/>
          <w:i/>
          <w:iCs/>
          <w:color w:val="2E3D4C"/>
          <w:sz w:val="28"/>
          <w:szCs w:val="28"/>
          <w:lang w:eastAsia="ru-RU"/>
        </w:rPr>
        <w:t>«включиться»</w:t>
      </w:r>
      <w:r w:rsidRPr="003A7A60">
        <w:rPr>
          <w:rFonts w:ascii="Times New Roman" w:eastAsia="Times New Roman" w:hAnsi="Times New Roman" w:cs="Times New Roman"/>
          <w:color w:val="2E3D4C"/>
          <w:sz w:val="28"/>
          <w:szCs w:val="28"/>
          <w:lang w:eastAsia="ru-RU"/>
        </w:rPr>
        <w:t> в общение и деятельность детей и педагогов. В этот день </w:t>
      </w:r>
      <w:r w:rsidRPr="003A7A60">
        <w:rPr>
          <w:rFonts w:ascii="Times New Roman" w:eastAsia="Times New Roman" w:hAnsi="Times New Roman" w:cs="Times New Roman"/>
          <w:b/>
          <w:bCs/>
          <w:color w:val="2E3D4C"/>
          <w:sz w:val="28"/>
          <w:szCs w:val="28"/>
          <w:lang w:eastAsia="ru-RU"/>
        </w:rPr>
        <w:t>родители</w:t>
      </w:r>
      <w:r w:rsidRPr="003A7A60">
        <w:rPr>
          <w:rFonts w:ascii="Times New Roman" w:eastAsia="Times New Roman" w:hAnsi="Times New Roman" w:cs="Times New Roman"/>
          <w:color w:val="2E3D4C"/>
          <w:sz w:val="28"/>
          <w:szCs w:val="28"/>
          <w:lang w:eastAsia="ru-RU"/>
        </w:rPr>
        <w:t>, а также другие близкие ребенку люди, принимающие непосредственное участие в его </w:t>
      </w:r>
      <w:r w:rsidRPr="003A7A60">
        <w:rPr>
          <w:rFonts w:ascii="Times New Roman" w:eastAsia="Times New Roman" w:hAnsi="Times New Roman" w:cs="Times New Roman"/>
          <w:b/>
          <w:bCs/>
          <w:color w:val="2E3D4C"/>
          <w:sz w:val="28"/>
          <w:szCs w:val="28"/>
          <w:lang w:eastAsia="ru-RU"/>
        </w:rPr>
        <w:t>воспитании </w:t>
      </w:r>
      <w:r w:rsidRPr="003A7A60">
        <w:rPr>
          <w:rFonts w:ascii="Times New Roman" w:eastAsia="Times New Roman" w:hAnsi="Times New Roman" w:cs="Times New Roman"/>
          <w:color w:val="2E3D4C"/>
          <w:sz w:val="28"/>
          <w:szCs w:val="28"/>
          <w:lang w:eastAsia="ru-RU"/>
        </w:rPr>
        <w:t>(бабушки, дедушки, братья и сестры, имеют возможность свободно посетить дошкольное учреждение; пройти по всем его помещениям, ознакомиться с жизнью ребенка в </w:t>
      </w:r>
      <w:r w:rsidRPr="003A7A60">
        <w:rPr>
          <w:rFonts w:ascii="Times New Roman" w:eastAsia="Times New Roman" w:hAnsi="Times New Roman" w:cs="Times New Roman"/>
          <w:b/>
          <w:bCs/>
          <w:color w:val="2E3D4C"/>
          <w:sz w:val="28"/>
          <w:szCs w:val="28"/>
          <w:lang w:eastAsia="ru-RU"/>
        </w:rPr>
        <w:t>детском саду</w:t>
      </w:r>
      <w:r w:rsidRPr="003A7A60">
        <w:rPr>
          <w:rFonts w:ascii="Times New Roman" w:eastAsia="Times New Roman" w:hAnsi="Times New Roman" w:cs="Times New Roman"/>
          <w:color w:val="2E3D4C"/>
          <w:sz w:val="28"/>
          <w:szCs w:val="28"/>
          <w:lang w:eastAsia="ru-RU"/>
        </w:rPr>
        <w:t>, увидеть, как ребенок занимается и отдыхает, пообщаться с его друзьями и </w:t>
      </w:r>
      <w:r w:rsidRPr="003A7A60">
        <w:rPr>
          <w:rFonts w:ascii="Times New Roman" w:eastAsia="Times New Roman" w:hAnsi="Times New Roman" w:cs="Times New Roman"/>
          <w:b/>
          <w:bCs/>
          <w:color w:val="2E3D4C"/>
          <w:sz w:val="28"/>
          <w:szCs w:val="28"/>
          <w:lang w:eastAsia="ru-RU"/>
        </w:rPr>
        <w:t>воспитателями</w:t>
      </w:r>
      <w:r w:rsidRPr="003A7A60">
        <w:rPr>
          <w:rFonts w:ascii="Times New Roman" w:eastAsia="Times New Roman" w:hAnsi="Times New Roman" w:cs="Times New Roman"/>
          <w:color w:val="2E3D4C"/>
          <w:sz w:val="28"/>
          <w:szCs w:val="28"/>
          <w:lang w:eastAsia="ru-RU"/>
        </w:rPr>
        <w:t>. </w:t>
      </w:r>
      <w:r w:rsidRPr="003A7A60">
        <w:rPr>
          <w:rFonts w:ascii="Times New Roman" w:eastAsia="Times New Roman" w:hAnsi="Times New Roman" w:cs="Times New Roman"/>
          <w:b/>
          <w:bCs/>
          <w:color w:val="2E3D4C"/>
          <w:sz w:val="28"/>
          <w:szCs w:val="28"/>
          <w:lang w:eastAsia="ru-RU"/>
        </w:rPr>
        <w:t>Родители</w:t>
      </w:r>
      <w:r w:rsidRPr="003A7A60">
        <w:rPr>
          <w:rFonts w:ascii="Times New Roman" w:eastAsia="Times New Roman" w:hAnsi="Times New Roman" w:cs="Times New Roman"/>
          <w:color w:val="2E3D4C"/>
          <w:sz w:val="28"/>
          <w:szCs w:val="28"/>
          <w:lang w:eastAsia="ru-RU"/>
        </w:rPr>
        <w:t>, наблюдая деятельность педагога и детей, могут сами поучаствовать в играх, занятиях и т. д.</w:t>
      </w:r>
    </w:p>
    <w:p w:rsidR="003A7A60" w:rsidRPr="003A7A60" w:rsidRDefault="003A7A60" w:rsidP="003A7A60">
      <w:pPr>
        <w:numPr>
          <w:ilvl w:val="0"/>
          <w:numId w:val="5"/>
        </w:numPr>
        <w:shd w:val="clear" w:color="auto" w:fill="F9FAFB"/>
        <w:spacing w:before="45" w:after="0" w:line="240" w:lineRule="auto"/>
        <w:ind w:left="255"/>
        <w:rPr>
          <w:rFonts w:ascii="Arial" w:eastAsia="Times New Roman" w:hAnsi="Arial" w:cs="Arial"/>
          <w:color w:val="2E3D4C"/>
          <w:sz w:val="20"/>
          <w:szCs w:val="20"/>
          <w:lang w:eastAsia="ru-RU"/>
        </w:rPr>
      </w:pPr>
      <w:r w:rsidRPr="003A7A60">
        <w:rPr>
          <w:rFonts w:ascii="Times New Roman" w:eastAsia="Times New Roman" w:hAnsi="Times New Roman" w:cs="Times New Roman"/>
          <w:b/>
          <w:bCs/>
          <w:color w:val="2E3D4C"/>
          <w:sz w:val="28"/>
          <w:szCs w:val="28"/>
          <w:lang w:eastAsia="ru-RU"/>
        </w:rPr>
        <w:lastRenderedPageBreak/>
        <w:t>Мастер-класс</w:t>
      </w:r>
      <w:r w:rsidRPr="003A7A60">
        <w:rPr>
          <w:rFonts w:ascii="Times New Roman" w:eastAsia="Times New Roman" w:hAnsi="Times New Roman" w:cs="Times New Roman"/>
          <w:color w:val="2E3D4C"/>
          <w:sz w:val="28"/>
          <w:szCs w:val="28"/>
          <w:lang w:eastAsia="ru-RU"/>
        </w:rPr>
        <w:t>, позволяющий обогатить практический опыт </w:t>
      </w:r>
      <w:r w:rsidRPr="003A7A60">
        <w:rPr>
          <w:rFonts w:ascii="Times New Roman" w:eastAsia="Times New Roman" w:hAnsi="Times New Roman" w:cs="Times New Roman"/>
          <w:b/>
          <w:bCs/>
          <w:color w:val="2E3D4C"/>
          <w:sz w:val="28"/>
          <w:szCs w:val="28"/>
          <w:lang w:eastAsia="ru-RU"/>
        </w:rPr>
        <w:t>родителей</w:t>
      </w:r>
      <w:r w:rsidRPr="003A7A60">
        <w:rPr>
          <w:rFonts w:ascii="Times New Roman" w:eastAsia="Times New Roman" w:hAnsi="Times New Roman" w:cs="Times New Roman"/>
          <w:color w:val="2E3D4C"/>
          <w:sz w:val="28"/>
          <w:szCs w:val="28"/>
          <w:lang w:eastAsia="ru-RU"/>
        </w:rPr>
        <w:t>, а также самим </w:t>
      </w:r>
      <w:r w:rsidRPr="003A7A60">
        <w:rPr>
          <w:rFonts w:ascii="Times New Roman" w:eastAsia="Times New Roman" w:hAnsi="Times New Roman" w:cs="Times New Roman"/>
          <w:b/>
          <w:bCs/>
          <w:color w:val="2E3D4C"/>
          <w:sz w:val="28"/>
          <w:szCs w:val="28"/>
          <w:lang w:eastAsia="ru-RU"/>
        </w:rPr>
        <w:t>родителям</w:t>
      </w:r>
      <w:r>
        <w:rPr>
          <w:rFonts w:ascii="Times New Roman" w:eastAsia="Times New Roman" w:hAnsi="Times New Roman" w:cs="Times New Roman"/>
          <w:b/>
          <w:bCs/>
          <w:color w:val="2E3D4C"/>
          <w:sz w:val="28"/>
          <w:szCs w:val="28"/>
          <w:lang w:eastAsia="ru-RU"/>
        </w:rPr>
        <w:t xml:space="preserve"> </w:t>
      </w:r>
      <w:r w:rsidRPr="003A7A60">
        <w:rPr>
          <w:rFonts w:ascii="Times New Roman" w:eastAsia="Times New Roman" w:hAnsi="Times New Roman" w:cs="Times New Roman"/>
          <w:color w:val="2E3D4C"/>
          <w:sz w:val="28"/>
          <w:szCs w:val="28"/>
          <w:lang w:eastAsia="ru-RU"/>
        </w:rPr>
        <w:t>продемонстрировать свои достижения в вопросах </w:t>
      </w:r>
      <w:r w:rsidRPr="003A7A60">
        <w:rPr>
          <w:rFonts w:ascii="Times New Roman" w:eastAsia="Times New Roman" w:hAnsi="Times New Roman" w:cs="Times New Roman"/>
          <w:b/>
          <w:bCs/>
          <w:color w:val="2E3D4C"/>
          <w:sz w:val="28"/>
          <w:szCs w:val="28"/>
          <w:lang w:eastAsia="ru-RU"/>
        </w:rPr>
        <w:t>воспитания и образования детей</w:t>
      </w:r>
      <w:r w:rsidRPr="003A7A60">
        <w:rPr>
          <w:rFonts w:ascii="Times New Roman" w:eastAsia="Times New Roman" w:hAnsi="Times New Roman" w:cs="Times New Roman"/>
          <w:color w:val="2E3D4C"/>
          <w:sz w:val="28"/>
          <w:szCs w:val="28"/>
          <w:lang w:eastAsia="ru-RU"/>
        </w:rPr>
        <w:t>. Так в нашей младшей группе мы провели мастер – </w:t>
      </w:r>
      <w:r w:rsidRPr="003A7A60">
        <w:rPr>
          <w:rFonts w:ascii="Times New Roman" w:eastAsia="Times New Roman" w:hAnsi="Times New Roman" w:cs="Times New Roman"/>
          <w:color w:val="2E3D4C"/>
          <w:sz w:val="28"/>
          <w:szCs w:val="28"/>
          <w:u w:val="single"/>
          <w:lang w:eastAsia="ru-RU"/>
        </w:rPr>
        <w:t>классы</w:t>
      </w:r>
      <w:r w:rsidRPr="003A7A60">
        <w:rPr>
          <w:rFonts w:ascii="Times New Roman" w:eastAsia="Times New Roman" w:hAnsi="Times New Roman" w:cs="Times New Roman"/>
          <w:color w:val="2E3D4C"/>
          <w:sz w:val="28"/>
          <w:szCs w:val="28"/>
          <w:lang w:eastAsia="ru-RU"/>
        </w:rPr>
        <w:t xml:space="preserve">: Самым простым является привлечение к проектной деятельности. </w:t>
      </w:r>
      <w:proofErr w:type="gramStart"/>
      <w:r w:rsidRPr="003A7A60">
        <w:rPr>
          <w:rFonts w:ascii="Times New Roman" w:eastAsia="Times New Roman" w:hAnsi="Times New Roman" w:cs="Times New Roman"/>
          <w:color w:val="2E3D4C"/>
          <w:sz w:val="28"/>
          <w:szCs w:val="28"/>
          <w:lang w:eastAsia="ru-RU"/>
        </w:rPr>
        <w:t>Например</w:t>
      </w:r>
      <w:proofErr w:type="gramEnd"/>
      <w:r w:rsidRPr="003A7A60">
        <w:rPr>
          <w:rFonts w:ascii="Times New Roman" w:eastAsia="Times New Roman" w:hAnsi="Times New Roman" w:cs="Times New Roman"/>
          <w:color w:val="2E3D4C"/>
          <w:sz w:val="28"/>
          <w:szCs w:val="28"/>
          <w:lang w:eastAsia="ru-RU"/>
        </w:rPr>
        <w:t>: </w:t>
      </w:r>
      <w:r w:rsidRPr="003A7A60">
        <w:rPr>
          <w:rFonts w:ascii="Times New Roman" w:eastAsia="Times New Roman" w:hAnsi="Times New Roman" w:cs="Times New Roman"/>
          <w:i/>
          <w:iCs/>
          <w:color w:val="2E3D4C"/>
          <w:sz w:val="28"/>
          <w:szCs w:val="28"/>
          <w:lang w:eastAsia="ru-RU"/>
        </w:rPr>
        <w:t>«Играем пальчиками – развиваем речь»</w:t>
      </w:r>
      <w:r w:rsidRPr="003A7A60">
        <w:rPr>
          <w:rFonts w:ascii="Times New Roman" w:eastAsia="Times New Roman" w:hAnsi="Times New Roman" w:cs="Times New Roman"/>
          <w:color w:val="2E3D4C"/>
          <w:sz w:val="28"/>
          <w:szCs w:val="28"/>
          <w:lang w:eastAsia="ru-RU"/>
        </w:rPr>
        <w:t>, где </w:t>
      </w:r>
      <w:r w:rsidRPr="003A7A60">
        <w:rPr>
          <w:rFonts w:ascii="Times New Roman" w:eastAsia="Times New Roman" w:hAnsi="Times New Roman" w:cs="Times New Roman"/>
          <w:b/>
          <w:bCs/>
          <w:color w:val="2E3D4C"/>
          <w:sz w:val="28"/>
          <w:szCs w:val="28"/>
          <w:lang w:eastAsia="ru-RU"/>
        </w:rPr>
        <w:t>родители </w:t>
      </w:r>
      <w:r w:rsidRPr="003A7A60">
        <w:rPr>
          <w:rFonts w:ascii="Times New Roman" w:eastAsia="Times New Roman" w:hAnsi="Times New Roman" w:cs="Times New Roman"/>
          <w:color w:val="2E3D4C"/>
          <w:sz w:val="28"/>
          <w:szCs w:val="28"/>
          <w:lang w:eastAsia="ru-RU"/>
        </w:rPr>
        <w:t>познакомились с эффективными методами использования пальчиковой гимнастики в жизни ребёнка и с этапами её проведения.</w:t>
      </w:r>
    </w:p>
    <w:p w:rsidR="003A7A60" w:rsidRPr="003A7A60" w:rsidRDefault="003A7A60" w:rsidP="003A7A60">
      <w:pPr>
        <w:numPr>
          <w:ilvl w:val="0"/>
          <w:numId w:val="5"/>
        </w:numPr>
        <w:shd w:val="clear" w:color="auto" w:fill="F9FAFB"/>
        <w:spacing w:before="45" w:after="0" w:line="240" w:lineRule="auto"/>
        <w:ind w:left="255"/>
        <w:rPr>
          <w:rFonts w:ascii="Arial" w:eastAsia="Times New Roman" w:hAnsi="Arial" w:cs="Arial"/>
          <w:color w:val="2E3D4C"/>
          <w:sz w:val="20"/>
          <w:szCs w:val="20"/>
          <w:lang w:eastAsia="ru-RU"/>
        </w:rPr>
      </w:pPr>
      <w:r w:rsidRPr="003A7A60">
        <w:rPr>
          <w:rFonts w:ascii="Times New Roman" w:eastAsia="Times New Roman" w:hAnsi="Times New Roman" w:cs="Times New Roman"/>
          <w:b/>
          <w:bCs/>
          <w:color w:val="2E3D4C"/>
          <w:sz w:val="28"/>
          <w:szCs w:val="28"/>
          <w:lang w:eastAsia="ru-RU"/>
        </w:rPr>
        <w:t>Акции</w:t>
      </w:r>
      <w:r w:rsidRPr="003A7A60">
        <w:rPr>
          <w:rFonts w:ascii="Times New Roman" w:eastAsia="Times New Roman" w:hAnsi="Times New Roman" w:cs="Times New Roman"/>
          <w:color w:val="2E3D4C"/>
          <w:sz w:val="28"/>
          <w:szCs w:val="28"/>
          <w:lang w:eastAsia="ru-RU"/>
        </w:rPr>
        <w:t>:</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color w:val="0F1419"/>
          <w:sz w:val="28"/>
          <w:szCs w:val="28"/>
          <w:lang w:eastAsia="ru-RU"/>
        </w:rPr>
        <w:t>Тематические акции, как </w:t>
      </w:r>
      <w:r w:rsidRPr="003A7A60">
        <w:rPr>
          <w:rFonts w:ascii="Times New Roman" w:eastAsia="Times New Roman" w:hAnsi="Times New Roman" w:cs="Times New Roman"/>
          <w:b/>
          <w:bCs/>
          <w:color w:val="0F1419"/>
          <w:sz w:val="28"/>
          <w:szCs w:val="28"/>
          <w:lang w:eastAsia="ru-RU"/>
        </w:rPr>
        <w:t xml:space="preserve">интерактивная форма по взаимодействию с </w:t>
      </w:r>
      <w:bookmarkStart w:id="0" w:name="_GoBack"/>
      <w:bookmarkEnd w:id="0"/>
      <w:r w:rsidRPr="003A7A60">
        <w:rPr>
          <w:rFonts w:ascii="Times New Roman" w:eastAsia="Times New Roman" w:hAnsi="Times New Roman" w:cs="Times New Roman"/>
          <w:b/>
          <w:bCs/>
          <w:color w:val="0F1419"/>
          <w:sz w:val="28"/>
          <w:szCs w:val="28"/>
          <w:lang w:eastAsia="ru-RU"/>
        </w:rPr>
        <w:t>родителями</w:t>
      </w:r>
      <w:r w:rsidRPr="003A7A60">
        <w:rPr>
          <w:rFonts w:ascii="Times New Roman" w:eastAsia="Times New Roman" w:hAnsi="Times New Roman" w:cs="Times New Roman"/>
          <w:color w:val="0F1419"/>
          <w:sz w:val="28"/>
          <w:szCs w:val="28"/>
          <w:lang w:eastAsia="ru-RU"/>
        </w:rPr>
        <w:t>, способствуют расширению представлений у детей и </w:t>
      </w:r>
      <w:r w:rsidRPr="003A7A60">
        <w:rPr>
          <w:rFonts w:ascii="Times New Roman" w:eastAsia="Times New Roman" w:hAnsi="Times New Roman" w:cs="Times New Roman"/>
          <w:b/>
          <w:bCs/>
          <w:color w:val="0F1419"/>
          <w:sz w:val="28"/>
          <w:szCs w:val="28"/>
          <w:lang w:eastAsia="ru-RU"/>
        </w:rPr>
        <w:t>родителей</w:t>
      </w:r>
      <w:r w:rsidRPr="003A7A60">
        <w:rPr>
          <w:rFonts w:ascii="Times New Roman" w:eastAsia="Times New Roman" w:hAnsi="Times New Roman" w:cs="Times New Roman"/>
          <w:color w:val="0F1419"/>
          <w:sz w:val="28"/>
          <w:szCs w:val="28"/>
          <w:lang w:eastAsia="ru-RU"/>
        </w:rPr>
        <w:t> по различным образовательным областям программы.</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color w:val="0F1419"/>
          <w:sz w:val="28"/>
          <w:szCs w:val="28"/>
          <w:lang w:eastAsia="ru-RU"/>
        </w:rPr>
        <w:t>Данные акции могут быть как обще</w:t>
      </w:r>
      <w:r>
        <w:rPr>
          <w:rFonts w:ascii="Times New Roman" w:eastAsia="Times New Roman" w:hAnsi="Times New Roman" w:cs="Times New Roman"/>
          <w:color w:val="0F1419"/>
          <w:sz w:val="28"/>
          <w:szCs w:val="28"/>
          <w:lang w:eastAsia="ru-RU"/>
        </w:rPr>
        <w:t xml:space="preserve"> </w:t>
      </w:r>
      <w:r w:rsidRPr="003A7A60">
        <w:rPr>
          <w:rFonts w:ascii="Times New Roman" w:eastAsia="Times New Roman" w:hAnsi="Times New Roman" w:cs="Times New Roman"/>
          <w:color w:val="0F1419"/>
          <w:sz w:val="28"/>
          <w:szCs w:val="28"/>
          <w:lang w:eastAsia="ru-RU"/>
        </w:rPr>
        <w:t>садовскими, так и групповыми. Основными целями проводимых акций являются: формирование системы педагогического взаимодействия ДОУ и семьи в интересах развития личности ребенка, разработка технологии реализации этого взаимодействия по различным направлениям.</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i/>
          <w:iCs/>
          <w:color w:val="0F1419"/>
          <w:sz w:val="28"/>
          <w:szCs w:val="28"/>
          <w:lang w:eastAsia="ru-RU"/>
        </w:rPr>
        <w:t>Беседа с педагогами</w:t>
      </w:r>
      <w:r w:rsidRPr="003A7A60">
        <w:rPr>
          <w:rFonts w:ascii="Times New Roman" w:eastAsia="Times New Roman" w:hAnsi="Times New Roman" w:cs="Times New Roman"/>
          <w:color w:val="0F1419"/>
          <w:sz w:val="28"/>
          <w:szCs w:val="28"/>
          <w:lang w:eastAsia="ru-RU"/>
        </w:rPr>
        <w:t>: какие акции можно провести с родителями?</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color w:val="0F1419"/>
          <w:sz w:val="28"/>
          <w:szCs w:val="28"/>
          <w:lang w:eastAsia="ru-RU"/>
        </w:rPr>
        <w:t>В результате проведения акций создаётся благоприятная среда для повышения количества контактов родителей с педагогами, формируются положительные отношения родителей к учреждению, вырастает потребность в организации семейного досуга. В ходе реализации тематических акций решаются следующие задачи семейного воспитания: физическое развитие ребёнка, трудовое и патриотическое воспитание, формирование экологической культуры, подготовка к семейной жизни и другие.</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color w:val="0F1419"/>
          <w:sz w:val="28"/>
          <w:szCs w:val="28"/>
          <w:lang w:eastAsia="ru-RU"/>
        </w:rPr>
        <w:t>Тематические акции, как интерактивная форма по взаимодействию с родителями, способствуют расширению представлений у детей и родителей по различным образовательным областям программы, в частности, они, могут быть направлены, на формирование ценностных отношений к родному городу, к его истории, основным достопримечательностям, способствовать повышению уровня знаний у дошкольников о родном крае, активизировать сотрудничество детского сада и семьи в решении актуальных вопросов нравственного и патриотического воспитания.</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Times New Roman" w:eastAsia="Times New Roman" w:hAnsi="Times New Roman" w:cs="Times New Roman"/>
          <w:b/>
          <w:bCs/>
          <w:color w:val="0F1419"/>
          <w:sz w:val="28"/>
          <w:szCs w:val="28"/>
          <w:lang w:eastAsia="ru-RU"/>
        </w:rPr>
        <w:t>Таким образом</w:t>
      </w:r>
      <w:r w:rsidRPr="003A7A60">
        <w:rPr>
          <w:rFonts w:ascii="Times New Roman" w:eastAsia="Times New Roman" w:hAnsi="Times New Roman" w:cs="Times New Roman"/>
          <w:color w:val="0F1419"/>
          <w:sz w:val="28"/>
          <w:szCs w:val="28"/>
          <w:lang w:eastAsia="ru-RU"/>
        </w:rPr>
        <w:t>, взаимодействие семьи и детского сада — это длительный процесс, долгий и кропотливый труд, требующий от педагогов и родителей терпения, творчества и взаимопонимания. В новых формах взаимодействия с родителями реализуется принцип партнерства, диалога. Разнообразие интерактивных форм взаимодействия с родителями, позволяет воспитателям значительно улучшить отношения с семьями, повысить педагогическую культуру родителей, расширить представления детей по различным образовательным областям.</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Arial" w:eastAsia="Times New Roman" w:hAnsi="Arial" w:cs="Arial"/>
          <w:color w:val="0F1419"/>
          <w:sz w:val="20"/>
          <w:szCs w:val="20"/>
          <w:lang w:eastAsia="ru-RU"/>
        </w:rPr>
        <w:lastRenderedPageBreak/>
        <w:t> </w:t>
      </w:r>
    </w:p>
    <w:p w:rsidR="003A7A60" w:rsidRPr="003A7A60" w:rsidRDefault="003A7A60" w:rsidP="003A7A60">
      <w:pPr>
        <w:shd w:val="clear" w:color="auto" w:fill="F9FAFB"/>
        <w:spacing w:before="180" w:after="180" w:line="240" w:lineRule="auto"/>
        <w:rPr>
          <w:rFonts w:ascii="Arial" w:eastAsia="Times New Roman" w:hAnsi="Arial" w:cs="Arial"/>
          <w:color w:val="0F1419"/>
          <w:sz w:val="20"/>
          <w:szCs w:val="20"/>
          <w:lang w:eastAsia="ru-RU"/>
        </w:rPr>
      </w:pPr>
      <w:r w:rsidRPr="003A7A60">
        <w:rPr>
          <w:rFonts w:ascii="Arial" w:eastAsia="Times New Roman" w:hAnsi="Arial" w:cs="Arial"/>
          <w:color w:val="0F1419"/>
          <w:sz w:val="20"/>
          <w:szCs w:val="20"/>
          <w:lang w:eastAsia="ru-RU"/>
        </w:rPr>
        <w:t> </w:t>
      </w:r>
    </w:p>
    <w:p w:rsidR="00086EB4" w:rsidRDefault="00086EB4"/>
    <w:sectPr w:rsidR="00086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12CB"/>
    <w:multiLevelType w:val="multilevel"/>
    <w:tmpl w:val="35EE35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3C7FC6"/>
    <w:multiLevelType w:val="multilevel"/>
    <w:tmpl w:val="3CC0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735AA8"/>
    <w:multiLevelType w:val="multilevel"/>
    <w:tmpl w:val="40B601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CF3F56"/>
    <w:multiLevelType w:val="multilevel"/>
    <w:tmpl w:val="F38A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B4A5D"/>
    <w:multiLevelType w:val="multilevel"/>
    <w:tmpl w:val="18FA8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76"/>
    <w:rsid w:val="00086EB4"/>
    <w:rsid w:val="003A7A60"/>
    <w:rsid w:val="0070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02CF9-4E13-4808-A47E-066BDD18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5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1294</Words>
  <Characters>7382</Characters>
  <Application>Microsoft Office Word</Application>
  <DocSecurity>0</DocSecurity>
  <Lines>61</Lines>
  <Paragraphs>17</Paragraphs>
  <ScaleCrop>false</ScaleCrop>
  <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3</cp:revision>
  <dcterms:created xsi:type="dcterms:W3CDTF">2020-06-20T15:20:00Z</dcterms:created>
  <dcterms:modified xsi:type="dcterms:W3CDTF">2020-06-20T15:24:00Z</dcterms:modified>
</cp:coreProperties>
</file>