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 w:rsidRPr="008E723E"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8E723E" w:rsidRPr="008E723E" w:rsidRDefault="008E723E" w:rsidP="008E723E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 w:rsidRPr="008E723E">
        <w:rPr>
          <w:rFonts w:ascii="Times New Roman" w:hAnsi="Times New Roman" w:cs="Times New Roman"/>
          <w:sz w:val="32"/>
          <w:szCs w:val="32"/>
        </w:rPr>
        <w:t xml:space="preserve">по </w:t>
      </w:r>
      <w:bookmarkStart w:id="0" w:name="_GoBack"/>
      <w:r w:rsidR="00252CA7">
        <w:rPr>
          <w:rFonts w:ascii="Times New Roman" w:hAnsi="Times New Roman" w:cs="Times New Roman"/>
          <w:sz w:val="32"/>
          <w:szCs w:val="32"/>
        </w:rPr>
        <w:t>геометрии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723E">
        <w:rPr>
          <w:rFonts w:ascii="Times New Roman" w:hAnsi="Times New Roman" w:cs="Times New Roman"/>
          <w:sz w:val="32"/>
          <w:szCs w:val="32"/>
        </w:rPr>
        <w:t>для 11 класса</w:t>
      </w:r>
      <w:r w:rsidRPr="008E723E"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 w:rsidRPr="008E723E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8E723E">
        <w:rPr>
          <w:rFonts w:ascii="Times New Roman" w:hAnsi="Times New Roman" w:cs="Times New Roman"/>
          <w:sz w:val="32"/>
          <w:szCs w:val="32"/>
        </w:rPr>
        <w:t>теме</w:t>
      </w:r>
      <w:r w:rsidRPr="008E723E"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 w:rsidRPr="008E723E"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proofErr w:type="gramEnd"/>
      <w:r w:rsidRPr="008E723E">
        <w:rPr>
          <w:rFonts w:ascii="Times New Roman" w:hAnsi="Times New Roman" w:cs="Times New Roman"/>
          <w:bCs/>
          <w:spacing w:val="-1"/>
          <w:sz w:val="40"/>
          <w:szCs w:val="40"/>
        </w:rPr>
        <w:t>Конус. Основные определения и формулы</w:t>
      </w:r>
      <w:r w:rsidRPr="008E723E"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E723E" w:rsidRPr="008E723E" w:rsidRDefault="008E723E" w:rsidP="008E72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2294A" w:rsidRPr="008E723E" w:rsidRDefault="008E723E" w:rsidP="008E723E">
      <w:pPr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723E">
        <w:rPr>
          <w:rFonts w:ascii="Times New Roman" w:hAnsi="Times New Roman" w:cs="Times New Roman"/>
          <w:bCs/>
          <w:spacing w:val="-1"/>
          <w:sz w:val="28"/>
          <w:szCs w:val="28"/>
        </w:rPr>
        <w:t>Мозырь, 2019</w:t>
      </w:r>
      <w:r w:rsidR="0042294A" w:rsidRPr="00F8518E">
        <w:rPr>
          <w:rFonts w:ascii="Times New Roman" w:hAnsi="Times New Roman" w:cs="Times New Roman"/>
          <w:sz w:val="28"/>
          <w:szCs w:val="28"/>
        </w:rPr>
        <w:br w:type="page"/>
      </w:r>
    </w:p>
    <w:p w:rsidR="00291FE4" w:rsidRPr="00291FE4" w:rsidRDefault="00291FE4" w:rsidP="000F13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Pr="0040155D" w:rsidRDefault="00291FE4" w:rsidP="008241E3">
      <w:pPr>
        <w:pStyle w:val="Default"/>
        <w:spacing w:after="240"/>
        <w:jc w:val="both"/>
      </w:pPr>
      <w:r w:rsidRPr="00730B36">
        <w:rPr>
          <w:sz w:val="28"/>
          <w:szCs w:val="28"/>
        </w:rPr>
        <w:tab/>
      </w:r>
      <w:r w:rsidRPr="00291FE4">
        <w:rPr>
          <w:b/>
          <w:sz w:val="28"/>
          <w:szCs w:val="28"/>
        </w:rPr>
        <w:t>Образовательная:</w:t>
      </w:r>
      <w:r w:rsidRPr="00291FE4">
        <w:rPr>
          <w:sz w:val="28"/>
          <w:szCs w:val="28"/>
        </w:rPr>
        <w:t xml:space="preserve"> </w:t>
      </w:r>
      <w:r w:rsidR="0040155D">
        <w:t xml:space="preserve"> </w:t>
      </w:r>
      <w:r w:rsidR="0040155D" w:rsidRPr="0040155D">
        <w:rPr>
          <w:color w:val="auto"/>
          <w:sz w:val="28"/>
          <w:szCs w:val="28"/>
        </w:rPr>
        <w:t>Сформ</w:t>
      </w:r>
      <w:r w:rsidR="002E38FB">
        <w:rPr>
          <w:color w:val="auto"/>
          <w:sz w:val="28"/>
          <w:szCs w:val="28"/>
        </w:rPr>
        <w:t>ули</w:t>
      </w:r>
      <w:r w:rsidR="0040155D" w:rsidRPr="0040155D">
        <w:rPr>
          <w:color w:val="auto"/>
          <w:sz w:val="28"/>
          <w:szCs w:val="28"/>
        </w:rPr>
        <w:t xml:space="preserve">ровать </w:t>
      </w:r>
      <w:r w:rsidR="00E51CA4">
        <w:rPr>
          <w:color w:val="auto"/>
          <w:sz w:val="28"/>
          <w:szCs w:val="28"/>
        </w:rPr>
        <w:t xml:space="preserve">основные определения и </w:t>
      </w:r>
      <w:r w:rsidR="005163F9">
        <w:rPr>
          <w:color w:val="auto"/>
          <w:sz w:val="28"/>
          <w:szCs w:val="28"/>
        </w:rPr>
        <w:t>формулы для конуса</w:t>
      </w:r>
      <w:r w:rsidR="0040155D" w:rsidRPr="0040155D">
        <w:rPr>
          <w:color w:val="auto"/>
          <w:sz w:val="28"/>
          <w:szCs w:val="28"/>
        </w:rPr>
        <w:t xml:space="preserve"> и научить</w:t>
      </w:r>
      <w:r w:rsidR="00F86521" w:rsidRPr="0040155D">
        <w:rPr>
          <w:color w:val="auto"/>
          <w:sz w:val="28"/>
          <w:szCs w:val="28"/>
        </w:rPr>
        <w:t xml:space="preserve"> применять полученные знания</w:t>
      </w:r>
      <w:r w:rsidRPr="0040155D">
        <w:rPr>
          <w:color w:val="auto"/>
          <w:sz w:val="28"/>
          <w:szCs w:val="28"/>
        </w:rPr>
        <w:t xml:space="preserve"> при решении</w:t>
      </w:r>
      <w:r w:rsidR="00F86521" w:rsidRPr="0040155D">
        <w:rPr>
          <w:color w:val="auto"/>
          <w:sz w:val="28"/>
          <w:szCs w:val="28"/>
        </w:rPr>
        <w:t xml:space="preserve"> </w:t>
      </w:r>
      <w:r w:rsidR="00076970" w:rsidRPr="0040155D">
        <w:rPr>
          <w:color w:val="auto"/>
          <w:sz w:val="28"/>
          <w:szCs w:val="28"/>
        </w:rPr>
        <w:t>задач</w:t>
      </w:r>
      <w:r w:rsidR="00F86521" w:rsidRPr="0040155D">
        <w:rPr>
          <w:color w:val="auto"/>
          <w:sz w:val="28"/>
          <w:szCs w:val="28"/>
        </w:rPr>
        <w:t xml:space="preserve"> практической направленности</w:t>
      </w:r>
      <w:r w:rsidRPr="0040155D">
        <w:rPr>
          <w:color w:val="auto"/>
          <w:sz w:val="28"/>
          <w:szCs w:val="28"/>
        </w:rPr>
        <w:t>.</w:t>
      </w:r>
    </w:p>
    <w:p w:rsidR="006A0CE3" w:rsidRDefault="00291FE4" w:rsidP="008241E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87B57">
        <w:rPr>
          <w:rFonts w:ascii="Times New Roman" w:hAnsi="Times New Roman" w:cs="Times New Roman"/>
          <w:sz w:val="28"/>
          <w:szCs w:val="28"/>
        </w:rPr>
        <w:t xml:space="preserve"> 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6A0CE3" w:rsidP="008241E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E4"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291FE4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0F13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177EAE" w:rsidRDefault="00177EAE" w:rsidP="000F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177EAE" w:rsidRDefault="005163F9" w:rsidP="000F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EAE">
        <w:rPr>
          <w:rFonts w:ascii="Times New Roman" w:hAnsi="Times New Roman" w:cs="Times New Roman"/>
          <w:sz w:val="28"/>
          <w:szCs w:val="28"/>
        </w:rPr>
        <w:t>) Объяснение нового материала</w:t>
      </w:r>
    </w:p>
    <w:p w:rsidR="00177EAE" w:rsidRDefault="005163F9" w:rsidP="000F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EAE">
        <w:rPr>
          <w:rFonts w:ascii="Times New Roman" w:hAnsi="Times New Roman" w:cs="Times New Roman"/>
          <w:sz w:val="28"/>
          <w:szCs w:val="28"/>
        </w:rPr>
        <w:t>)</w:t>
      </w:r>
      <w:r w:rsidR="00EF40CF" w:rsidRPr="00F37421">
        <w:rPr>
          <w:rFonts w:ascii="Times New Roman" w:hAnsi="Times New Roman" w:cs="Times New Roman"/>
          <w:sz w:val="28"/>
          <w:szCs w:val="28"/>
        </w:rPr>
        <w:t xml:space="preserve"> </w:t>
      </w:r>
      <w:r w:rsidR="00177EAE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177EAE" w:rsidRDefault="005163F9" w:rsidP="000F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EAE">
        <w:rPr>
          <w:rFonts w:ascii="Times New Roman" w:hAnsi="Times New Roman" w:cs="Times New Roman"/>
          <w:sz w:val="28"/>
          <w:szCs w:val="28"/>
        </w:rPr>
        <w:t>) Домашнее задание</w:t>
      </w:r>
    </w:p>
    <w:p w:rsidR="00177EAE" w:rsidRPr="00730B36" w:rsidRDefault="005163F9" w:rsidP="000F1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AE">
        <w:rPr>
          <w:rFonts w:ascii="Times New Roman" w:hAnsi="Times New Roman" w:cs="Times New Roman"/>
          <w:sz w:val="28"/>
          <w:szCs w:val="28"/>
        </w:rPr>
        <w:t>) Итоги урока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730B36" w:rsidTr="006C0F81">
        <w:tc>
          <w:tcPr>
            <w:tcW w:w="6204" w:type="dxa"/>
          </w:tcPr>
          <w:p w:rsidR="00730B36" w:rsidRPr="00672355" w:rsidRDefault="00730B36" w:rsidP="000F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730B36" w:rsidRPr="00672355" w:rsidRDefault="00730B36" w:rsidP="000F1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6C0F81">
        <w:tc>
          <w:tcPr>
            <w:tcW w:w="6204" w:type="dxa"/>
          </w:tcPr>
          <w:p w:rsidR="00730B36" w:rsidRDefault="00730B36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  <w:p w:rsidR="00110A16" w:rsidRPr="00363D68" w:rsidRDefault="00110A16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30B36" w:rsidRPr="00363D68" w:rsidRDefault="00730B36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5163F9" w:rsidTr="006C0F81">
        <w:tc>
          <w:tcPr>
            <w:tcW w:w="6204" w:type="dxa"/>
          </w:tcPr>
          <w:p w:rsidR="00FE6605" w:rsidRDefault="005163F9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1. Понятие конуса.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Пусть окружность 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ω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 лежит в некоторой плоскости 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β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а прямая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FO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="009426A8" w:rsidRPr="006551C0">
              <w:rPr>
                <w:rFonts w:ascii="Cambria Math" w:eastAsia="SymbolMT" w:hAnsi="Cambria Math" w:cs="Cambria Math"/>
                <w:sz w:val="28"/>
                <w:szCs w:val="28"/>
              </w:rPr>
              <w:t>∉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β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 перпендикулярна</w:t>
            </w:r>
            <w:r w:rsid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этой плоскости. Через точку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и каждую точку окружности</w:t>
            </w:r>
            <w:r w:rsid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ω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 проведем прямую. </w:t>
            </w:r>
          </w:p>
          <w:p w:rsidR="005163F9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Конической поверхностью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фигура, образованная этими прямыми, а сами прямые</w:t>
            </w:r>
            <w:r w:rsid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называются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образующими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конической поверхности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точка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F</w:t>
            </w:r>
            <w:r w:rsid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ее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вершиной,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а прямая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осью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конической</w:t>
            </w:r>
            <w:r w:rsid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поверхности (рис. 83,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426A8" w:rsidRPr="006551C0" w:rsidRDefault="006551C0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i/>
                <w:sz w:val="28"/>
                <w:szCs w:val="28"/>
              </w:rPr>
              <w:t>Конусом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называется геометрическое тело, ограниченное конической поверхностью и кругом с границей ω(O, R</w:t>
            </w:r>
            <w:r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(рис. 83, б).</w:t>
            </w:r>
          </w:p>
          <w:p w:rsidR="00CB5FEE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Основанием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круг, границей которого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служит окружность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ω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). 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Вершиной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вершина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конической поверхности.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Образующей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отрезок (или длина этого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отрезка) образующей конической поверхности, расположенный между его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lastRenderedPageBreak/>
              <w:t>вершиной и основанием. Например, отрезок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FT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 </w:t>
            </w:r>
            <w:r w:rsidRPr="006551C0">
              <w:rPr>
                <w:rFonts w:ascii="Cambria Math" w:eastAsia="SymbolMT" w:hAnsi="Cambria Math" w:cs="Cambria Math"/>
                <w:sz w:val="28"/>
                <w:szCs w:val="28"/>
              </w:rPr>
              <w:t>∈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ω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), — образующая конуса (см. рис. 83,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 Все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образующие конуса равны между собой.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Боковой поверхностью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фигура, образованная всеми образующими конуса.</w: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Высотой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отрезок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(или его длина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),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где точка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вершина конуса, а точка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центр его основания, прямая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осью конуса.</w:t>
            </w:r>
          </w:p>
          <w:p w:rsidR="00FE6605" w:rsidRDefault="00FE6605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</w:pPr>
          </w:p>
          <w:p w:rsidR="00FE6605" w:rsidRPr="00CB5FEE" w:rsidRDefault="00FE6605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object w:dxaOrig="715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24.5pt" o:ole="">
                  <v:imagedata r:id="rId5" o:title=""/>
                </v:shape>
                <o:OLEObject Type="Embed" ProgID="PBrush" ShapeID="_x0000_i1025" DrawAspect="Content" ObjectID="_1676115428" r:id="rId6"/>
              </w:objec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Если конус с вершиной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спроектировать на плоскость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основания параллельно его оси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FO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то проекцией конуса будет круг с центром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и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радиусом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, а радиусы этого круга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являются проекциями образующих конуса (рис. 83,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в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Конус может быть получен поворотом прямоугольного</w:t>
            </w:r>
            <w:r w:rsidR="00CB5FE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треугольника вокруг одного из катетов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 360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°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. На рисунке 84,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изображен конус, полученный поворотом прямоугольного треугольника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SOC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вокруг катета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SO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 В этом случае</w:t>
            </w:r>
            <w:r w:rsidR="00CB5FE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боковая поверхность конуса образуется поворотом гипотенузы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SC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а круг, являющийся основанием конуса, — поворотом катета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OC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FE6605" w:rsidRDefault="00FE6605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9426A8" w:rsidRPr="00FE6605" w:rsidRDefault="00FE6605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</w:pPr>
            <w:r>
              <w:object w:dxaOrig="7170" w:dyaOrig="3090">
                <v:shape id="_x0000_i1026" type="#_x0000_t75" style="width:300pt;height:118.5pt" o:ole="">
                  <v:imagedata r:id="rId7" o:title=""/>
                </v:shape>
                <o:OLEObject Type="Embed" ProgID="PBrush" ShapeID="_x0000_i1026" DrawAspect="Content" ObjectID="_1676115429" r:id="rId8"/>
              </w:objec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Если плоскость проходит через высоту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SO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конуса, то сечение конуса этой плоскостью называется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осевым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представляет собой равнобедренный треугольник, основанием которого является диаметр основания конуса, а боковыми сторонами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lastRenderedPageBreak/>
              <w:t xml:space="preserve">— образующие конуса. Например, на рисунке 84,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изображено осевое сечение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SAB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Если плоскость проходит через внутреннюю точку высоты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конуса и перпендикулярна ей, то сечением конуса является круг, центр которого есть точка пересечения высоты</w:t>
            </w:r>
            <w:r w:rsid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этой плоскости (рис. 84,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в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52BA8" w:rsidRPr="006551C0" w:rsidRDefault="00952B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</w:pPr>
          </w:p>
          <w:p w:rsidR="00CB5FEE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2. Усеченный конус.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Пусть плоскость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α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проходит через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внутреннюю точку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высоты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конуса и перпендикулярна ей. </w:t>
            </w:r>
          </w:p>
          <w:p w:rsidR="00AA414E" w:rsidRDefault="00AA414E" w:rsidP="00AA414E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object w:dxaOrig="7155" w:dyaOrig="3000">
                <v:shape id="_x0000_i1027" type="#_x0000_t75" style="width:298.5pt;height:125.25pt" o:ole="">
                  <v:imagedata r:id="rId9" o:title=""/>
                </v:shape>
                <o:OLEObject Type="Embed" ProgID="PBrush" ShapeID="_x0000_i1027" DrawAspect="Content" ObjectID="_1676115430" r:id="rId10"/>
              </w:object>
            </w:r>
          </w:p>
          <w:p w:rsidR="005163F9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Усеченным конусом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геометрическое тело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ограниченное боковой поверхностью конуса, его основанием и секущей плоскостью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α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, перпендикулярной оси конуса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(рис. 85,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Основаниями усеченного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называются основание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данного конуса и круг, полученный в сечении этого конуса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плоскостью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α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Высотой усеченного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отрезок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(или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его длина), соединяющий центры его оснований, прямая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его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осью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(рис. 85,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Часть боковой поверхности конуса, ограничивающая усеченный конус, называется его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боковой поверхностью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, а отрезки образующих конуса, расположенные между основаниями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усеченного конуса, называются его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образующими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Все образующие усеченного конуса равны между собой</w:t>
            </w:r>
            <w:r w:rsidR="00952BA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.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 рисунке 85,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б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изображены образующие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FK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TP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усеченного конуса.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Усеченный конус может быть получен при повороте на</w:t>
            </w:r>
            <w:r w:rsidR="00CB5FE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360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прямоугольной трапеции вокруг ее боковой стороны</w:t>
            </w:r>
            <w:r w:rsidR="00CB5FE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перпендикулярной к основаниям.</w: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 рисунке 85,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изображен усеченный конус, полученный поворотом прямоугольной трапеции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ABCO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вокруг стороны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CO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. При этом боковая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lastRenderedPageBreak/>
              <w:t>поверхность образуется поворотом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боковой стороны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AB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а основания усеченного конуса — поворотом оснований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OA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CB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трапеции.</w:t>
            </w:r>
          </w:p>
          <w:p w:rsidR="00952BA8" w:rsidRPr="006551C0" w:rsidRDefault="00952B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9426A8" w:rsidRDefault="00CB5FE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>3</w:t>
            </w:r>
            <w:r w:rsidR="009426A8" w:rsidRPr="006551C0"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. Конус и пирамида.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Конус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вписанным в пирамиду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(пирамида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— описанной около конуса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), если основание конуса вписано в основание пирамиды, а вершины конуса и пирамиды совпадают. На рисунке 87,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б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изображен</w:t>
            </w:r>
            <w:r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конус, вписанный в треугольную пирамиду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SABC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AA414E" w:rsidRDefault="00AA414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AA414E" w:rsidRPr="00CB5FEE" w:rsidRDefault="00AA414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</w:pPr>
            <w:r>
              <w:object w:dxaOrig="7185" w:dyaOrig="3060">
                <v:shape id="_x0000_i1028" type="#_x0000_t75" style="width:299.25pt;height:127.5pt" o:ole="">
                  <v:imagedata r:id="rId11" o:title=""/>
                </v:shape>
                <o:OLEObject Type="Embed" ProgID="PBrush" ShapeID="_x0000_i1028" DrawAspect="Content" ObjectID="_1676115431" r:id="rId12"/>
              </w:objec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Пирамида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называется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вписанной в конус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конус — описанным около пирамиды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), если ее основание вписано в основание конуса, а боковые ребра являются образующими конуса. Например, на рисунке 87,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изображена четырехугольная</w:t>
            </w:r>
            <w:r w:rsidR="00CB5FE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пирамида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SABCD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, вписанная в конус.</w:t>
            </w:r>
          </w:p>
          <w:p w:rsidR="00952BA8" w:rsidRDefault="00952B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E857C5" w:rsidRPr="00E857C5" w:rsidRDefault="001738ED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>4. Площади боковой, площадь</w:t>
            </w:r>
            <w:r w:rsidR="00E857C5" w:rsidRPr="00E857C5"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 полной поверхностей</w:t>
            </w:r>
            <w:r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 и объём</w:t>
            </w:r>
            <w:r w:rsidR="00E857C5" w:rsidRPr="00E857C5">
              <w:rPr>
                <w:rFonts w:ascii="Times New Roman" w:eastAsia="SchoolBookNewC-Bold" w:hAnsi="Times New Roman" w:cs="Times New Roman"/>
                <w:b/>
                <w:bCs/>
                <w:sz w:val="28"/>
                <w:szCs w:val="28"/>
              </w:rPr>
              <w:t xml:space="preserve"> конуса.</w:t>
            </w:r>
          </w:p>
          <w:p w:rsidR="009426A8" w:rsidRPr="006551C0" w:rsidRDefault="00CB5FE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Р</w:t>
            </w:r>
            <w:r w:rsidR="009426A8"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ассмотрим вопрос о вычислении площади боковой и полной поверхности конуса и усеченного конуса.</w:t>
            </w:r>
          </w:p>
          <w:p w:rsidR="009426A8" w:rsidRPr="00CB5FEE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  <w:r w:rsidRPr="006551C0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>Теорема</w:t>
            </w:r>
            <w:r w:rsidR="00CB5FEE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(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color w:val="000000"/>
                <w:sz w:val="28"/>
                <w:szCs w:val="28"/>
              </w:rPr>
              <w:t>о площади боковой поверхности конуса</w:t>
            </w:r>
            <w:r w:rsidR="00CB5FEE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Площадь боковой поверхности конуса равна произведению</w:t>
            </w:r>
            <w:r w:rsidR="00CB5FEE"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половины длины окружности основания на образующую</w:t>
            </w:r>
            <w:r w:rsidR="00CB5FEE"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S</w:t>
            </w:r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  <w:t>бок</w:t>
            </w:r>
            <w:proofErr w:type="spellEnd"/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 xml:space="preserve"> = π</w:t>
            </w:r>
            <w:proofErr w:type="spellStart"/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Rl</w:t>
            </w:r>
            <w:proofErr w:type="spellEnd"/>
            <w:r w:rsidRPr="00CB5FEE">
              <w:rPr>
                <w:rFonts w:ascii="Times New Roman" w:eastAsia="SchoolBookNewC" w:hAnsi="Times New Roman" w:cs="Times New Roman"/>
                <w:b/>
                <w:i/>
                <w:color w:val="000000"/>
                <w:sz w:val="28"/>
                <w:szCs w:val="28"/>
              </w:rPr>
              <w:t>, где R — радиус основания конуса, l — образующая).</w:t>
            </w:r>
          </w:p>
          <w:p w:rsidR="009426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Если боковую поверхность конуса развернуть на плоскость, «разрезав» ее по одной из образующих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SB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то в результате мы получим круговой сектор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SBB</w:t>
            </w:r>
            <w:r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который называется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разверткой боковой поверхности конуса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. Радиус</w:t>
            </w:r>
          </w:p>
          <w:p w:rsidR="009426A8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lastRenderedPageBreak/>
              <w:t>полученного кругового сектора равен образующей конуса, 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длина дуги сектора равна длине окружн</w:t>
            </w:r>
            <w:r w:rsidR="009310EC">
              <w:rPr>
                <w:rFonts w:ascii="Times New Roman" w:eastAsia="SchoolBookNewC" w:hAnsi="Times New Roman" w:cs="Times New Roman"/>
                <w:sz w:val="28"/>
                <w:szCs w:val="28"/>
              </w:rPr>
              <w:t>ости основания конуса (рис. 89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AA414E" w:rsidRDefault="00AA414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AA414E" w:rsidRPr="006551C0" w:rsidRDefault="00AA414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object w:dxaOrig="7155" w:dyaOrig="3030">
                <v:shape id="_x0000_i1029" type="#_x0000_t75" style="width:298.5pt;height:126pt" o:ole="">
                  <v:imagedata r:id="rId13" o:title=""/>
                </v:shape>
                <o:OLEObject Type="Embed" ProgID="PBrush" ShapeID="_x0000_i1029" DrawAspect="Content" ObjectID="_1676115432" r:id="rId14"/>
              </w:object>
            </w:r>
          </w:p>
          <w:p w:rsidR="00CB5FEE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Площадью полной поверхности конуса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называется сумма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площади боковой поверхности и площади основания. Таким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образом, площадь полной поверхности конуса вычисляется</w:t>
            </w:r>
            <w:r w:rsidR="00952BA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по формуле </w:t>
            </w:r>
            <w:proofErr w:type="spellStart"/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</w:t>
            </w:r>
            <w:r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полн</w:t>
            </w:r>
            <w:proofErr w:type="spellEnd"/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= π</w:t>
            </w:r>
            <w:proofErr w:type="gramStart"/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proofErr w:type="gramEnd"/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l </w:t>
            </w:r>
            <w:r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+ 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310EC" w:rsidRPr="00727DA8" w:rsidRDefault="009310EC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952BA8" w:rsidRPr="006551C0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hAnsi="Times New Roman" w:cs="Times New Roman"/>
                <w:sz w:val="28"/>
                <w:szCs w:val="28"/>
              </w:rPr>
              <w:t>Теперь р</w:t>
            </w:r>
            <w:r w:rsidR="005163F9" w:rsidRPr="006551C0">
              <w:rPr>
                <w:rFonts w:ascii="Times New Roman" w:hAnsi="Times New Roman" w:cs="Times New Roman"/>
                <w:sz w:val="28"/>
                <w:szCs w:val="28"/>
              </w:rPr>
              <w:t xml:space="preserve">ассмотрим </w:t>
            </w:r>
            <w:r w:rsidRPr="006551C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5163F9" w:rsidRPr="006551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2BA8" w:rsidRDefault="005163F9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№1.</w:t>
            </w:r>
            <w:r w:rsidRPr="0065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Докажите, что площадь боковой поверхности усеченного конуса равна произведению полусуммы длин окружностей оснований на длину образующей (</w:t>
            </w:r>
            <w:proofErr w:type="spellStart"/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</w:t>
            </w:r>
            <w:r w:rsidR="009426A8"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бок</w:t>
            </w:r>
            <w:proofErr w:type="spellEnd"/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proofErr w:type="gramStart"/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>π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proofErr w:type="gramEnd"/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R </w:t>
            </w:r>
            <w:r w:rsidR="009426A8" w:rsidRPr="006551C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+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="009426A8"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)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l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, где</w:t>
            </w:r>
            <w:r w:rsidR="00CB5FE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R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="009426A8" w:rsidRPr="00CB5FEE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— радиусы оснований, </w:t>
            </w:r>
            <w:r w:rsidR="009426A8" w:rsidRPr="006551C0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l </w:t>
            </w:r>
            <w:r w:rsidR="009426A8" w:rsidRPr="006551C0">
              <w:rPr>
                <w:rFonts w:ascii="Times New Roman" w:eastAsia="SchoolBookNewC" w:hAnsi="Times New Roman" w:cs="Times New Roman"/>
                <w:sz w:val="28"/>
                <w:szCs w:val="28"/>
              </w:rPr>
              <w:t>— образующая).</w:t>
            </w:r>
          </w:p>
          <w:p w:rsidR="00AD6EFE" w:rsidRDefault="00AD6EF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AD6EFE" w:rsidRPr="00952BA8" w:rsidRDefault="00AD6EFE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object w:dxaOrig="7155" w:dyaOrig="3075">
                <v:shape id="_x0000_i1030" type="#_x0000_t75" style="width:298.5pt;height:129pt" o:ole="">
                  <v:imagedata r:id="rId15" o:title=""/>
                </v:shape>
                <o:OLEObject Type="Embed" ProgID="PBrush" ShapeID="_x0000_i1030" DrawAspect="Content" ObjectID="_1676115433" r:id="rId16"/>
              </w:object>
            </w:r>
          </w:p>
          <w:p w:rsidR="005163F9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1C0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</w:t>
            </w:r>
            <w:r w:rsidR="00AA414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D6EFE" w:rsidRPr="00AD6EFE" w:rsidRDefault="00AD6EFE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1) Пусть точка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вершина конуса, из которого получен усеченный конус,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BB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— одна из образующих усеченного конуса, а точки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— центры его оснований,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OB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B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. Тогда площадь боковой поверхности усеченного</w:t>
            </w:r>
          </w:p>
          <w:p w:rsidR="00AD6EFE" w:rsidRPr="00AD6EFE" w:rsidRDefault="00AD6EFE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конуса равна разности боковых поверхностей двух конусов, т. е. </w:t>
            </w:r>
            <m:oMath>
              <m:sSub>
                <m:sSubPr>
                  <m:ctrlPr>
                    <w:rPr>
                      <w:rFonts w:ascii="Cambria Math" w:eastAsia="SchoolBookNewC-Italic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бок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SymbolMT" w:hAnsi="Cambria Math" w:cs="Times New Roman"/>
                  <w:sz w:val="28"/>
                  <w:szCs w:val="28"/>
                </w:rPr>
                <m:t>= π</m:t>
              </m:r>
              <m:r>
                <w:rPr>
                  <w:rFonts w:ascii="Cambria Math" w:eastAsia="SchoolBookNewC-Italic" w:hAnsi="Cambria Math" w:cs="Times New Roman"/>
                  <w:sz w:val="28"/>
                  <w:szCs w:val="28"/>
                </w:rPr>
                <m:t xml:space="preserve">R </m:t>
              </m:r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 xml:space="preserve">∙ </m:t>
              </m:r>
              <m:r>
                <w:rPr>
                  <w:rFonts w:ascii="Cambria Math" w:eastAsia="SchoolBookNewC-Italic" w:hAnsi="Cambria Math" w:cs="Times New Roman"/>
                  <w:sz w:val="28"/>
                  <w:szCs w:val="28"/>
                  <w:lang w:val="en-US"/>
                </w:rPr>
                <m:t>TB</m:t>
              </m:r>
              <m:r>
                <w:rPr>
                  <w:rFonts w:ascii="Cambria Math" w:eastAsia="SchoolBookNewC-Italic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SymbolMT" w:hAnsi="Cambria Math" w:cs="Times New Roman"/>
                  <w:sz w:val="28"/>
                  <w:szCs w:val="28"/>
                </w:rPr>
                <m:t>+ π</m:t>
              </m:r>
              <m:sSub>
                <m:sSubPr>
                  <m:ctrlPr>
                    <w:rPr>
                      <w:rFonts w:ascii="Cambria Math" w:eastAsia="SchoolBookNewC-Italic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 xml:space="preserve">∙ </m:t>
              </m:r>
              <m:r>
                <w:rPr>
                  <w:rFonts w:ascii="Cambria Math" w:eastAsia="SchoolBookNewC-Italic" w:hAnsi="Cambria Math" w:cs="Times New Roman"/>
                  <w:sz w:val="28"/>
                  <w:szCs w:val="28"/>
                </w:rPr>
                <m:t>T</m:t>
              </m:r>
              <m:sSub>
                <m:sSubPr>
                  <m:ctrlPr>
                    <w:rPr>
                      <w:rFonts w:ascii="Cambria Math" w:eastAsia="SchoolBookNewC-Italic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SchoolBookNewC-Itali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=π</m:t>
              </m:r>
              <m:r>
                <w:rPr>
                  <w:rFonts w:ascii="Cambria Math" w:eastAsia="SchoolBookNewC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="SchoolBookNewC" w:hAnsi="Cambria Math" w:cs="Times New Roman"/>
                  <w:sz w:val="28"/>
                  <w:szCs w:val="28"/>
                  <w:lang w:val="en-US"/>
                </w:rPr>
                <m:t>T</m:t>
              </m:r>
              <m:sSub>
                <m:sSub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SchoolBookNewC" w:hAnsi="Cambria Math" w:cs="Times New Roman"/>
                  <w:sz w:val="28"/>
                  <w:szCs w:val="28"/>
                  <w:lang w:val="en-US"/>
                </w:rPr>
                <m:t>B</m:t>
              </m:r>
              <m:sSub>
                <m:sSub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)-π</m:t>
              </m:r>
              <m:sSub>
                <m:sSub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∙T</m:t>
              </m:r>
              <m:sSub>
                <m:sSub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3C4578" w:rsidRPr="003C45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(рис. 90,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9D7D0D" w:rsidRDefault="00AD6EFE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2) Так как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BB</w:t>
            </w:r>
            <w:r w:rsidRPr="003C45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l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S</w:t>
            </w:r>
            <w:r w:rsidRPr="003C45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бок</w:t>
            </w:r>
            <w:proofErr w:type="spellEnd"/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>= π</w:t>
            </w:r>
            <w:proofErr w:type="spellStart"/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Rl</w:t>
            </w:r>
            <w:proofErr w:type="spellEnd"/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>π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(</w:t>
            </w:r>
            <w:proofErr w:type="gramEnd"/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R </w:t>
            </w:r>
            <w:r w:rsidRPr="00AD6EFE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−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R</w:t>
            </w:r>
            <w:r w:rsidRPr="003C45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="003C4578">
              <w:rPr>
                <w:rFonts w:ascii="Times New Roman" w:eastAsia="SchoolBookNewC" w:hAnsi="Times New Roman" w:cs="Times New Roman"/>
                <w:sz w:val="28"/>
                <w:szCs w:val="28"/>
              </w:rPr>
              <w:t>)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TB</w:t>
            </w:r>
            <w:r w:rsidRPr="003C45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. Из подобия</w:t>
            </w:r>
            <w:r w:rsid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прямоугольных треугольников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TOB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и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lastRenderedPageBreak/>
              <w:t>TO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B</w:t>
            </w:r>
            <w:r w:rsidRPr="00566678">
              <w:rPr>
                <w:rFonts w:ascii="Times New Roman" w:eastAsia="SchoolBookNewC" w:hAnsi="Times New Roman" w:cs="Times New Roman"/>
                <w:sz w:val="28"/>
                <w:szCs w:val="28"/>
                <w:vertAlign w:val="subscript"/>
              </w:rPr>
              <w:t>1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(рис. 90,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Pr="00AD6EFE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в</w:t>
            </w:r>
            <w:r w:rsid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) 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следует, что</w:t>
            </w:r>
            <w:r w:rsidR="00566678" w:rsidRP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T</m:t>
                  </m:r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TB</m:t>
                  </m:r>
                </m:den>
              </m:f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="00566678" w:rsidRP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>или</w:t>
            </w: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T</m:t>
                  </m:r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T</m:t>
                  </m:r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+l</m:t>
                  </m:r>
                </m:den>
              </m:f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. </w:t>
            </w:r>
          </w:p>
          <w:p w:rsidR="00AD6EFE" w:rsidRPr="00566678" w:rsidRDefault="00AD6EFE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Отсюда найдем</w:t>
            </w:r>
            <w:r w:rsidR="00566678" w:rsidRP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T</m:t>
              </m:r>
              <m:sSub>
                <m:sSub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SchoolBookNewC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SchoolBookNewC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eastAsia="SchoolBookNewC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SchoolBookNewC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choolBookNewC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="00566678" w:rsidRPr="00566678">
              <w:rPr>
                <w:rFonts w:ascii="Times New Roman" w:eastAsia="SchoolBookNewC" w:hAnsi="Times New Roman" w:cs="Times New Roman"/>
                <w:sz w:val="28"/>
                <w:szCs w:val="28"/>
              </w:rPr>
              <w:t>.</w:t>
            </w:r>
          </w:p>
          <w:p w:rsidR="00AD6EFE" w:rsidRDefault="00AD6EFE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AD6EFE">
              <w:rPr>
                <w:rFonts w:ascii="Times New Roman" w:eastAsia="SchoolBookNewC" w:hAnsi="Times New Roman" w:cs="Times New Roman"/>
                <w:sz w:val="28"/>
                <w:szCs w:val="28"/>
              </w:rPr>
              <w:t>Таким образом,</w:t>
            </w:r>
          </w:p>
          <w:p w:rsidR="00566678" w:rsidRPr="003C4578" w:rsidRDefault="00252CA7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choolBookNewC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</w:rPr>
                      <m:t>бок</m:t>
                    </m:r>
                  </m:sub>
                </m:sSub>
                <m:r>
                  <w:rPr>
                    <w:rFonts w:ascii="Cambria Math" w:eastAsia="SchoolBookNewC" w:hAnsi="Cambria Math" w:cs="Times New Roman"/>
                    <w:sz w:val="28"/>
                    <w:szCs w:val="28"/>
                    <w:lang w:val="en-US"/>
                  </w:rPr>
                  <m:t>=πRl+π</m:t>
                </m:r>
                <m:d>
                  <m:dPr>
                    <m:ctrlPr>
                      <w:rPr>
                        <w:rFonts w:ascii="Cambria Math" w:eastAsia="SchoolBookNewC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  <w:lang w:val="en-US"/>
                      </w:rPr>
                      <m:t>R-</m:t>
                    </m:r>
                    <m:sSub>
                      <m:sSubPr>
                        <m:ctrlPr>
                          <w:rPr>
                            <w:rFonts w:ascii="Cambria Math" w:eastAsia="SchoolBookNewC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SchoolBookNewC" w:hAnsi="Cambria Math" w:cs="Times New Roman"/>
                    <w:sz w:val="28"/>
                    <w:szCs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SchoolBookNewC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  <m:sSub>
                      <m:sSubPr>
                        <m:ctrlPr>
                          <w:rPr>
                            <w:rFonts w:ascii="Cambria Math" w:eastAsia="SchoolBookNewC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  <w:lang w:val="en-US"/>
                      </w:rPr>
                      <m:t>R-</m:t>
                    </m:r>
                    <m:sSub>
                      <m:sSubPr>
                        <m:ctrlPr>
                          <w:rPr>
                            <w:rFonts w:ascii="Cambria Math" w:eastAsia="SchoolBookNewC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SchoolBookNewC" w:hAnsi="Cambria Math" w:cs="Times New Roman"/>
                    <w:sz w:val="28"/>
                    <w:szCs w:val="28"/>
                    <w:lang w:val="en-US"/>
                  </w:rPr>
                  <m:t>=π</m:t>
                </m:r>
                <m:d>
                  <m:dPr>
                    <m:ctrlPr>
                      <w:rPr>
                        <w:rFonts w:ascii="Cambria Math" w:eastAsia="SchoolBookNewC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SchoolBookNewC" w:hAnsi="Cambria Math" w:cs="Times New Roman"/>
                        <w:sz w:val="28"/>
                        <w:szCs w:val="28"/>
                        <w:lang w:val="en-US"/>
                      </w:rPr>
                      <m:t>R+</m:t>
                    </m:r>
                    <m:sSub>
                      <m:sSubPr>
                        <m:ctrlPr>
                          <w:rPr>
                            <w:rFonts w:ascii="Cambria Math" w:eastAsia="SchoolBookNewC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choolBookNewC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SchoolBookNewC" w:hAnsi="Cambria Math" w:cs="Times New Roman"/>
                    <w:sz w:val="28"/>
                    <w:szCs w:val="28"/>
                    <w:lang w:val="en-US"/>
                  </w:rPr>
                  <m:t>l.</m:t>
                </m:r>
              </m:oMath>
            </m:oMathPara>
          </w:p>
          <w:p w:rsidR="003C4578" w:rsidRDefault="003C4578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3C4578">
              <w:rPr>
                <w:rFonts w:ascii="Times New Roman" w:eastAsia="SchoolBookNewC" w:hAnsi="Times New Roman" w:cs="Times New Roman"/>
                <w:sz w:val="28"/>
                <w:szCs w:val="28"/>
              </w:rPr>
              <w:t>Доказано.</w:t>
            </w:r>
          </w:p>
          <w:p w:rsidR="003C4578" w:rsidRPr="003C4578" w:rsidRDefault="003C4578" w:rsidP="00AD6EFE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9426A8" w:rsidRPr="00AA414E" w:rsidRDefault="009426A8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C0">
              <w:rPr>
                <w:rFonts w:ascii="Times New Roman" w:eastAsia="SchoolBookNewC-Italic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Площадью полной поверхности усеченного конуса </w:t>
            </w: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называется сумма площадей его боковой поверхности и оснований.</w:t>
            </w:r>
          </w:p>
          <w:p w:rsidR="00E857C5" w:rsidRPr="00AD6EFE" w:rsidRDefault="009426A8" w:rsidP="006551C0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Следовательно, площадь полной поверхности усеченного конуса вычисляется по формуле</w:t>
            </w:r>
          </w:p>
          <w:p w:rsidR="009426A8" w:rsidRPr="00952BA8" w:rsidRDefault="00252CA7" w:rsidP="00AA414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полн</m:t>
                    </m:r>
                  </m:sub>
                </m:sSub>
                <m:r>
                  <w:rPr>
                    <w:rFonts w:ascii="Cambria Math" w:eastAsia="SymbolMT" w:hAnsi="Cambria Math" w:cs="Times New Roman"/>
                    <w:color w:val="000000"/>
                    <w:sz w:val="28"/>
                    <w:szCs w:val="28"/>
                  </w:rPr>
                  <m:t>=π</m:t>
                </m:r>
                <m:sSubSup>
                  <m:sSubSup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SymbolMT" w:hAnsi="Cambria Math" w:cs="Times New Roman"/>
                    <w:color w:val="000000"/>
                    <w:sz w:val="28"/>
                    <w:szCs w:val="28"/>
                  </w:rPr>
                  <m:t>+πl</m:t>
                </m:r>
                <m:d>
                  <m:d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ymbolMT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SymbolMT" w:hAnsi="Cambria Math" w:cs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+R</m:t>
                    </m:r>
                  </m:e>
                </m:d>
                <m:r>
                  <w:rPr>
                    <w:rFonts w:ascii="Cambria Math" w:eastAsia="SymbolMT" w:hAnsi="Cambria Math" w:cs="Times New Roman"/>
                    <w:color w:val="0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SymbolMT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πR</m:t>
                    </m:r>
                  </m:e>
                  <m:sup>
                    <m:r>
                      <w:rPr>
                        <w:rFonts w:ascii="Cambria Math" w:eastAsia="SymbolMT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952BA8" w:rsidRPr="00AA414E" w:rsidRDefault="00952BA8" w:rsidP="00AA414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</w:p>
          <w:p w:rsidR="009426A8" w:rsidRPr="009D7D0D" w:rsidRDefault="009426A8" w:rsidP="009D7D0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</w:pP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 xml:space="preserve">Рассмотрим вопрос о </w:t>
            </w:r>
            <w:r w:rsidRPr="009D7D0D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вычислении объема конуса.</w:t>
            </w:r>
          </w:p>
          <w:p w:rsidR="00952BA8" w:rsidRPr="001738ED" w:rsidRDefault="009426A8" w:rsidP="001738E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6551C0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>Теорема</w:t>
            </w:r>
            <w:r w:rsidR="006551C0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>(</w:t>
            </w:r>
            <w:r w:rsidRPr="006551C0">
              <w:rPr>
                <w:rFonts w:ascii="Times New Roman" w:eastAsia="SchoolBookNewC-Italic" w:hAnsi="Times New Roman" w:cs="Times New Roman"/>
                <w:i/>
                <w:iCs/>
                <w:color w:val="000000"/>
                <w:sz w:val="28"/>
                <w:szCs w:val="28"/>
              </w:rPr>
              <w:t>об объеме конуса</w:t>
            </w:r>
            <w:r w:rsidRPr="006551C0">
              <w:rPr>
                <w:rFonts w:ascii="Times New Roman" w:eastAsia="SchoolBookNewC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Объем конуса равен</w:t>
            </w:r>
            <w:r w:rsidR="00E857C5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одной трети произведения площади основания на </w:t>
            </w:r>
            <w:proofErr w:type="gramStart"/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высоту</w:t>
            </w:r>
            <w:r w:rsidR="00AA414E" w:rsidRPr="00AA414E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SchoolBookNewC-Bold" w:hAnsi="Cambria Math" w:cs="Times New Roman"/>
                  <w:color w:val="000000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eastAsia="SchoolBookNewC-Bold" w:hAnsi="Cambria Math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SchoolBookNewC-Bold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SchoolBookNewC-Bold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SchoolBookNewC-Bold" w:hAnsi="Cambria Math" w:cs="Times New Roman"/>
                  <w:color w:val="000000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="SchoolBookNewC-Bold" w:hAnsi="Cambria Math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choolBookNewC-Bold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choolBookNewC-Bold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SchoolBookNewC-Bold" w:hAnsi="Cambria Math" w:cs="Times New Roman"/>
                  <w:color w:val="000000"/>
                  <w:sz w:val="28"/>
                  <w:szCs w:val="28"/>
                </w:rPr>
                <m:t>H</m:t>
              </m:r>
            </m:oMath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где R — радиус основания конуса, H — его</w:t>
            </w:r>
            <w:r w:rsidR="00E857C5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высота</w:t>
            </w:r>
            <w:r w:rsidR="00AA414E" w:rsidRPr="00AA414E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  <w:r w:rsidRPr="006551C0"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1738ED" w:rsidRPr="001738ED" w:rsidRDefault="001738ED" w:rsidP="001738E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-Bold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5163F9" w:rsidRPr="00363D68" w:rsidRDefault="005163F9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> Слушают, необходимое конспектируют в тетрадь.</w:t>
            </w:r>
          </w:p>
        </w:tc>
      </w:tr>
      <w:tr w:rsidR="005163F9" w:rsidTr="006C0F81">
        <w:tc>
          <w:tcPr>
            <w:tcW w:w="6204" w:type="dxa"/>
          </w:tcPr>
          <w:p w:rsidR="00727DA8" w:rsidRDefault="00797F0B" w:rsidP="00727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5163F9"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163F9" w:rsidRPr="00CF23D2">
              <w:rPr>
                <w:rFonts w:ascii="Times New Roman" w:hAnsi="Times New Roman" w:cs="Times New Roman"/>
                <w:sz w:val="28"/>
                <w:szCs w:val="28"/>
              </w:rPr>
              <w:t>Закрепляем материал, решая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 xml:space="preserve"> задачи у доски</w:t>
            </w:r>
            <w:r w:rsidR="000B3EFE">
              <w:rPr>
                <w:rFonts w:ascii="Times New Roman" w:hAnsi="Times New Roman" w:cs="Times New Roman"/>
                <w:sz w:val="28"/>
                <w:szCs w:val="28"/>
              </w:rPr>
              <w:t xml:space="preserve"> (№4</w:t>
            </w:r>
            <w:r w:rsidR="00A614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B3EFE">
              <w:rPr>
                <w:rFonts w:ascii="Times New Roman" w:hAnsi="Times New Roman" w:cs="Times New Roman"/>
                <w:sz w:val="28"/>
                <w:szCs w:val="28"/>
              </w:rPr>
              <w:t xml:space="preserve">, №453, </w:t>
            </w:r>
            <w:r w:rsidR="00656C34">
              <w:rPr>
                <w:rFonts w:ascii="Times New Roman" w:hAnsi="Times New Roman" w:cs="Times New Roman"/>
                <w:sz w:val="28"/>
                <w:szCs w:val="28"/>
              </w:rPr>
              <w:t xml:space="preserve">№459,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  <w:r w:rsidR="00656C34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186807" w:rsidRDefault="00186807" w:rsidP="00727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D0D" w:rsidRDefault="001E0676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>№448.</w:t>
            </w:r>
            <w:r w:rsidR="00186807"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Радиус основания конуса равен 2 см, а его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высота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равна 5 см. Вычислите площадь осевого сечения конуса.</w:t>
            </w:r>
          </w:p>
          <w:p w:rsidR="001738ED" w:rsidRPr="00D749CD" w:rsidRDefault="001738ED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186807" w:rsidRPr="004B4339" w:rsidRDefault="004B4339" w:rsidP="0077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1738ED" w:rsidRDefault="00AA65AF" w:rsidP="0077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27721" cy="1658679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1" cy="166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5AF" w:rsidRDefault="001E0676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>№453.</w:t>
            </w:r>
            <w:r w:rsidR="00186807"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Точка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C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середина высоты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TO </w:t>
            </w:r>
            <w:r w:rsidR="0079341B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конуса.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Вычислите длину образующей конуса, для которого точка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O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служит вершиной, а </w:t>
            </w:r>
            <w:r w:rsidR="00186807" w:rsidRPr="00771045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ω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— граничная окружность основания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,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если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TO </w:t>
            </w:r>
            <w:r w:rsidR="00186807" w:rsidRPr="00771045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8 см, а радиус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CF </w:t>
            </w:r>
            <w:r w:rsidR="0079341B">
              <w:rPr>
                <w:rFonts w:ascii="Times New Roman" w:eastAsia="SchoolBookNewC" w:hAnsi="Times New Roman" w:cs="Times New Roman"/>
                <w:sz w:val="28"/>
                <w:szCs w:val="28"/>
              </w:rPr>
              <w:t>окружности равен 2 см (рис. 93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1738ED" w:rsidRPr="00D749CD" w:rsidRDefault="001738ED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</w:rPr>
            </w:pPr>
          </w:p>
          <w:p w:rsidR="004B4339" w:rsidRPr="004B4339" w:rsidRDefault="004B4339" w:rsidP="004B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136AA" w:rsidRPr="001738ED" w:rsidRDefault="005136AA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NewC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7721" cy="167994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771" cy="168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9CD" w:rsidRDefault="00D749CD" w:rsidP="0077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5AF" w:rsidRDefault="001E0676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>№459.</w:t>
            </w:r>
            <w:r w:rsidR="00186807"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Образующая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SA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конуса равна 5 см, а его высота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SO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— 4 см (рис. 94, </w:t>
            </w:r>
            <w:r w:rsidR="00186807" w:rsidRPr="00771045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а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). Вычислите площадь боковой поверхности конуса.</w:t>
            </w:r>
          </w:p>
          <w:p w:rsidR="001738ED" w:rsidRPr="00D749CD" w:rsidRDefault="001738ED" w:rsidP="00771045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</w:rPr>
            </w:pPr>
          </w:p>
          <w:p w:rsidR="004B4339" w:rsidRPr="004B4339" w:rsidRDefault="004B4339" w:rsidP="004B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186807" w:rsidRDefault="005136AA" w:rsidP="00771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27721" cy="174374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785" cy="174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9CD" w:rsidRDefault="00D749CD" w:rsidP="0017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B2" w:rsidRDefault="001E0676" w:rsidP="001738E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>№462.</w:t>
            </w:r>
            <w:r w:rsidR="00186807" w:rsidRPr="0077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Длина образующей конуса равна 16 см. Образующая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наклонена к плоскости основания под углом 30</w:t>
            </w:r>
            <w:r w:rsidR="00186807" w:rsidRPr="00771045">
              <w:rPr>
                <w:rFonts w:ascii="Times New Roman" w:eastAsia="SymbolMT" w:hAnsi="Times New Roman" w:cs="Times New Roman"/>
                <w:sz w:val="28"/>
                <w:szCs w:val="28"/>
              </w:rPr>
              <w:t>°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. Вычислите</w:t>
            </w:r>
            <w:r w:rsid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186807" w:rsidRPr="00771045">
              <w:rPr>
                <w:rFonts w:ascii="Times New Roman" w:eastAsia="SchoolBookNewC" w:hAnsi="Times New Roman" w:cs="Times New Roman"/>
                <w:sz w:val="28"/>
                <w:szCs w:val="28"/>
              </w:rPr>
              <w:t>площадь полной поверхности конуса.</w:t>
            </w:r>
          </w:p>
          <w:p w:rsidR="001738ED" w:rsidRPr="00771045" w:rsidRDefault="001738ED" w:rsidP="001738E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186807" w:rsidRPr="00702CB2" w:rsidRDefault="004B4339" w:rsidP="0017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1E0676" w:rsidRDefault="00DD204F" w:rsidP="00751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59619" cy="1520456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4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619" cy="152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04F" w:rsidRPr="00DD204F" w:rsidRDefault="00DD204F" w:rsidP="00751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5163F9" w:rsidRPr="00363D68" w:rsidRDefault="00797F0B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>Выполняют задания, предложенные учителем.</w:t>
            </w:r>
          </w:p>
        </w:tc>
      </w:tr>
      <w:tr w:rsidR="005163F9" w:rsidTr="006C0F81">
        <w:tc>
          <w:tcPr>
            <w:tcW w:w="6204" w:type="dxa"/>
          </w:tcPr>
          <w:p w:rsidR="00543367" w:rsidRDefault="00797F0B" w:rsidP="00797F0B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63F9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>,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(№452,  № 45</w:t>
            </w:r>
            <w:r w:rsidR="00656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№458,  №46</w:t>
            </w:r>
            <w:r w:rsidR="0065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676" w:rsidRDefault="001E0676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№452</w:t>
            </w:r>
            <w:r w:rsidRPr="001E06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Две концентрические окружности с центром в середине </w:t>
            </w:r>
            <w:r w:rsidR="00771045" w:rsidRPr="00543367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C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высоты конуса лежат в плоскости, перпендикулярной высоте конуса, а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lastRenderedPageBreak/>
              <w:t>меньшая из них лежит на поверхности конуса. Вычислите длину большей окружности, если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её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радиус в два раза больше радиуса меньшей окружности. Высота конуса равна 8 см, а расстояние от центра </w:t>
            </w:r>
            <w:r w:rsidR="00771045" w:rsidRPr="00543367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основания конуса до точки </w:t>
            </w:r>
            <w:r w:rsidR="00771045" w:rsidRPr="00543367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на меньшей окружности равно 5 см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(рис. 93, </w:t>
            </w:r>
            <w:r w:rsidR="00771045" w:rsidRPr="00543367">
              <w:rPr>
                <w:rFonts w:ascii="Times New Roman" w:eastAsia="SchoolBookNewC-Italic" w:hAnsi="Times New Roman" w:cs="Times New Roman"/>
                <w:i/>
                <w:iCs/>
                <w:sz w:val="28"/>
                <w:szCs w:val="28"/>
              </w:rPr>
              <w:t>б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).</w:t>
            </w:r>
          </w:p>
          <w:p w:rsidR="00702CB2" w:rsidRPr="00543367" w:rsidRDefault="00702CB2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4B4339" w:rsidRPr="004B4339" w:rsidRDefault="004B4339" w:rsidP="004B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43367" w:rsidRDefault="0053541F" w:rsidP="00543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59619" cy="2211572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619" cy="22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67" w:rsidRDefault="00543367" w:rsidP="005433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676" w:rsidRDefault="001E0676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  <w:r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>№454.</w:t>
            </w:r>
            <w:r w:rsidR="00771045"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Длина образующей конуса равна 10 см, а высота конуса — 6 см. Вычислите радиус основания конуса.</w:t>
            </w:r>
          </w:p>
          <w:p w:rsidR="0053541F" w:rsidRPr="0053541F" w:rsidRDefault="0053541F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</w:p>
          <w:p w:rsidR="004B4339" w:rsidRPr="004B4339" w:rsidRDefault="004B4339" w:rsidP="004B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43367" w:rsidRDefault="001059E5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NewC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38351" cy="18713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6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353" cy="187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67" w:rsidRPr="00543367" w:rsidRDefault="00543367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1E0676" w:rsidRDefault="001E0676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  <w:r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>№458.</w:t>
            </w:r>
            <w:r w:rsidR="00771045"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Осевое сечение конуса — прямоугольный треугольник, площадь которого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18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см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  <w:vertAlign w:val="superscript"/>
              </w:rPr>
              <w:t>2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. Вычислите высоту и радиус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основания конуса.</w:t>
            </w:r>
          </w:p>
          <w:p w:rsidR="00A50D8F" w:rsidRPr="00A50D8F" w:rsidRDefault="00A50D8F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</w:p>
          <w:p w:rsidR="00D749CD" w:rsidRPr="00D749CD" w:rsidRDefault="00AA020D" w:rsidP="00AA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43367" w:rsidRDefault="00A50D8F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NewC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38353" cy="2339163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7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635" cy="234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367" w:rsidRPr="00543367" w:rsidRDefault="00543367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</w:rPr>
            </w:pPr>
          </w:p>
          <w:p w:rsidR="001E0676" w:rsidRDefault="001E0676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  <w:r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>№463.</w:t>
            </w:r>
            <w:r w:rsidR="00771045" w:rsidRPr="00543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Радиус основания конуса равен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дм</w:t>
            </w:r>
            <w:proofErr w:type="spellEnd"/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, а площадь его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осевого сечения —</w:t>
            </w:r>
            <w:r w:rsid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 xml:space="preserve"> 360 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дм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  <w:vertAlign w:val="superscript"/>
              </w:rPr>
              <w:t>2</w:t>
            </w:r>
            <w:r w:rsidR="00771045" w:rsidRPr="00543367">
              <w:rPr>
                <w:rFonts w:ascii="Times New Roman" w:eastAsia="SchoolBookNewC" w:hAnsi="Times New Roman" w:cs="Times New Roman"/>
                <w:sz w:val="28"/>
                <w:szCs w:val="28"/>
              </w:rPr>
              <w:t>. Вычислите площадь боковой поверхности конуса.</w:t>
            </w:r>
          </w:p>
          <w:p w:rsidR="001738ED" w:rsidRPr="001738ED" w:rsidRDefault="001738ED" w:rsidP="00543367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val="en-US"/>
              </w:rPr>
            </w:pPr>
          </w:p>
          <w:p w:rsidR="00D749CD" w:rsidRPr="00D749CD" w:rsidRDefault="004B4339" w:rsidP="004B43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43367" w:rsidRDefault="00D749CD" w:rsidP="0017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838353" cy="200955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8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983" cy="201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1B" w:rsidRPr="0079341B" w:rsidRDefault="0079341B" w:rsidP="0017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7" w:type="dxa"/>
          </w:tcPr>
          <w:p w:rsidR="005163F9" w:rsidRDefault="00797F0B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5163F9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5163F9" w:rsidTr="006C0F81">
        <w:tc>
          <w:tcPr>
            <w:tcW w:w="6204" w:type="dxa"/>
          </w:tcPr>
          <w:p w:rsidR="005163F9" w:rsidRDefault="00797F0B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5163F9"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63F9"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>Провести опрос по новой теме.</w:t>
            </w:r>
          </w:p>
          <w:p w:rsidR="005163F9" w:rsidRDefault="005163F9" w:rsidP="000F1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нового вы узнали на этом уроке?</w:t>
            </w:r>
          </w:p>
          <w:p w:rsidR="00797F0B" w:rsidRPr="002E38FB" w:rsidRDefault="005163F9" w:rsidP="00351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9034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для себя трудностями вы столкнулись? </w:t>
            </w:r>
          </w:p>
        </w:tc>
        <w:tc>
          <w:tcPr>
            <w:tcW w:w="3367" w:type="dxa"/>
          </w:tcPr>
          <w:p w:rsidR="005163F9" w:rsidRDefault="00797F0B" w:rsidP="000F1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63F9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163F9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6574FC" w:rsidRPr="00952BA8" w:rsidRDefault="006574FC" w:rsidP="009973B5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40"/>
          <w:szCs w:val="24"/>
        </w:rPr>
      </w:pPr>
    </w:p>
    <w:sectPr w:rsidR="006574FC" w:rsidRPr="00952BA8" w:rsidSect="00977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New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NewC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NewC-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F8F"/>
    <w:multiLevelType w:val="hybridMultilevel"/>
    <w:tmpl w:val="3E92AFFE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CB2"/>
    <w:multiLevelType w:val="hybridMultilevel"/>
    <w:tmpl w:val="1C5A02F0"/>
    <w:lvl w:ilvl="0" w:tplc="11C04F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811312E"/>
    <w:multiLevelType w:val="hybridMultilevel"/>
    <w:tmpl w:val="0234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64C"/>
    <w:multiLevelType w:val="hybridMultilevel"/>
    <w:tmpl w:val="66D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A17"/>
    <w:multiLevelType w:val="hybridMultilevel"/>
    <w:tmpl w:val="C90452D0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F46"/>
    <w:multiLevelType w:val="hybridMultilevel"/>
    <w:tmpl w:val="A11E7FD6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7837"/>
    <w:multiLevelType w:val="hybridMultilevel"/>
    <w:tmpl w:val="546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3498"/>
    <w:multiLevelType w:val="hybridMultilevel"/>
    <w:tmpl w:val="D5ACB602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078A"/>
    <w:multiLevelType w:val="hybridMultilevel"/>
    <w:tmpl w:val="B5808C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4A25856"/>
    <w:multiLevelType w:val="hybridMultilevel"/>
    <w:tmpl w:val="5F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27A1"/>
    <w:multiLevelType w:val="hybridMultilevel"/>
    <w:tmpl w:val="EE8C0D32"/>
    <w:lvl w:ilvl="0" w:tplc="14323CC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5102"/>
    <w:multiLevelType w:val="hybridMultilevel"/>
    <w:tmpl w:val="EC16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F13CA"/>
    <w:multiLevelType w:val="hybridMultilevel"/>
    <w:tmpl w:val="F8FCA37E"/>
    <w:lvl w:ilvl="0" w:tplc="250A3E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D79"/>
    <w:multiLevelType w:val="hybridMultilevel"/>
    <w:tmpl w:val="7F0A0B2E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57B2"/>
    <w:multiLevelType w:val="hybridMultilevel"/>
    <w:tmpl w:val="2EA86C0C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5A8D"/>
    <w:multiLevelType w:val="hybridMultilevel"/>
    <w:tmpl w:val="B7C45BD2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53923"/>
    <w:multiLevelType w:val="hybridMultilevel"/>
    <w:tmpl w:val="B06C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D1B54"/>
    <w:multiLevelType w:val="hybridMultilevel"/>
    <w:tmpl w:val="0400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56426"/>
    <w:multiLevelType w:val="hybridMultilevel"/>
    <w:tmpl w:val="AB8A535C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7288E"/>
    <w:multiLevelType w:val="hybridMultilevel"/>
    <w:tmpl w:val="F03AA9E2"/>
    <w:lvl w:ilvl="0" w:tplc="81BA4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902"/>
    <w:multiLevelType w:val="hybridMultilevel"/>
    <w:tmpl w:val="01F8D176"/>
    <w:lvl w:ilvl="0" w:tplc="C9A2EC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33607"/>
    <w:multiLevelType w:val="hybridMultilevel"/>
    <w:tmpl w:val="D65E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B2E89"/>
    <w:multiLevelType w:val="hybridMultilevel"/>
    <w:tmpl w:val="4C8E64E8"/>
    <w:lvl w:ilvl="0" w:tplc="30A48CE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2"/>
  </w:num>
  <w:num w:numId="11">
    <w:abstractNumId w:val="13"/>
  </w:num>
  <w:num w:numId="12">
    <w:abstractNumId w:val="19"/>
  </w:num>
  <w:num w:numId="13">
    <w:abstractNumId w:val="24"/>
  </w:num>
  <w:num w:numId="14">
    <w:abstractNumId w:val="14"/>
  </w:num>
  <w:num w:numId="15">
    <w:abstractNumId w:val="11"/>
  </w:num>
  <w:num w:numId="16">
    <w:abstractNumId w:val="20"/>
  </w:num>
  <w:num w:numId="17">
    <w:abstractNumId w:val="5"/>
  </w:num>
  <w:num w:numId="18">
    <w:abstractNumId w:val="15"/>
  </w:num>
  <w:num w:numId="19">
    <w:abstractNumId w:val="4"/>
  </w:num>
  <w:num w:numId="20">
    <w:abstractNumId w:val="16"/>
  </w:num>
  <w:num w:numId="21">
    <w:abstractNumId w:val="0"/>
  </w:num>
  <w:num w:numId="22">
    <w:abstractNumId w:val="23"/>
  </w:num>
  <w:num w:numId="23">
    <w:abstractNumId w:val="22"/>
  </w:num>
  <w:num w:numId="24">
    <w:abstractNumId w:val="21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4"/>
    <w:rsid w:val="00014559"/>
    <w:rsid w:val="00020D83"/>
    <w:rsid w:val="00022B59"/>
    <w:rsid w:val="00042F4E"/>
    <w:rsid w:val="000521F7"/>
    <w:rsid w:val="00074130"/>
    <w:rsid w:val="00076970"/>
    <w:rsid w:val="00087B57"/>
    <w:rsid w:val="00097768"/>
    <w:rsid w:val="000A5F21"/>
    <w:rsid w:val="000B1DFD"/>
    <w:rsid w:val="000B3EFE"/>
    <w:rsid w:val="000C4878"/>
    <w:rsid w:val="000E3E8A"/>
    <w:rsid w:val="000F130F"/>
    <w:rsid w:val="001059E5"/>
    <w:rsid w:val="00110A16"/>
    <w:rsid w:val="00135C68"/>
    <w:rsid w:val="001738ED"/>
    <w:rsid w:val="00177EAE"/>
    <w:rsid w:val="00181F7D"/>
    <w:rsid w:val="00186807"/>
    <w:rsid w:val="001A1528"/>
    <w:rsid w:val="001A1B20"/>
    <w:rsid w:val="001C69B6"/>
    <w:rsid w:val="001D39E4"/>
    <w:rsid w:val="001D5B0C"/>
    <w:rsid w:val="001D7146"/>
    <w:rsid w:val="001E0676"/>
    <w:rsid w:val="001F55BB"/>
    <w:rsid w:val="00210ABF"/>
    <w:rsid w:val="00212236"/>
    <w:rsid w:val="00230BAF"/>
    <w:rsid w:val="00232851"/>
    <w:rsid w:val="002407F0"/>
    <w:rsid w:val="0024134B"/>
    <w:rsid w:val="00243F7C"/>
    <w:rsid w:val="00252CA7"/>
    <w:rsid w:val="00276CFC"/>
    <w:rsid w:val="002875D9"/>
    <w:rsid w:val="00291FE4"/>
    <w:rsid w:val="00294677"/>
    <w:rsid w:val="002E1B4C"/>
    <w:rsid w:val="002E38FB"/>
    <w:rsid w:val="002E7464"/>
    <w:rsid w:val="00300559"/>
    <w:rsid w:val="003047C5"/>
    <w:rsid w:val="00326FE7"/>
    <w:rsid w:val="00335E75"/>
    <w:rsid w:val="003463D1"/>
    <w:rsid w:val="00350EAA"/>
    <w:rsid w:val="0035144D"/>
    <w:rsid w:val="00352C5E"/>
    <w:rsid w:val="00363D68"/>
    <w:rsid w:val="00392026"/>
    <w:rsid w:val="003C1194"/>
    <w:rsid w:val="003C4578"/>
    <w:rsid w:val="003D73FF"/>
    <w:rsid w:val="0040155D"/>
    <w:rsid w:val="004027EF"/>
    <w:rsid w:val="0042294A"/>
    <w:rsid w:val="00484F34"/>
    <w:rsid w:val="004919A8"/>
    <w:rsid w:val="004B4339"/>
    <w:rsid w:val="004B5486"/>
    <w:rsid w:val="004C74D6"/>
    <w:rsid w:val="004D21A3"/>
    <w:rsid w:val="004E38B9"/>
    <w:rsid w:val="005022AB"/>
    <w:rsid w:val="00505592"/>
    <w:rsid w:val="005136AA"/>
    <w:rsid w:val="005163F9"/>
    <w:rsid w:val="0053541F"/>
    <w:rsid w:val="005377B0"/>
    <w:rsid w:val="00543367"/>
    <w:rsid w:val="00547902"/>
    <w:rsid w:val="00566678"/>
    <w:rsid w:val="005703A6"/>
    <w:rsid w:val="00594205"/>
    <w:rsid w:val="005C30E5"/>
    <w:rsid w:val="005C5EC9"/>
    <w:rsid w:val="005D3346"/>
    <w:rsid w:val="005E5EEA"/>
    <w:rsid w:val="00606563"/>
    <w:rsid w:val="0063444B"/>
    <w:rsid w:val="006361DD"/>
    <w:rsid w:val="00636F5C"/>
    <w:rsid w:val="006551C0"/>
    <w:rsid w:val="00656C34"/>
    <w:rsid w:val="006574FC"/>
    <w:rsid w:val="0066490E"/>
    <w:rsid w:val="00672355"/>
    <w:rsid w:val="00673512"/>
    <w:rsid w:val="006A0CE3"/>
    <w:rsid w:val="006C0F81"/>
    <w:rsid w:val="006C5336"/>
    <w:rsid w:val="00702AB4"/>
    <w:rsid w:val="00702CB2"/>
    <w:rsid w:val="00727DA8"/>
    <w:rsid w:val="00730B36"/>
    <w:rsid w:val="00751DAC"/>
    <w:rsid w:val="007647C2"/>
    <w:rsid w:val="00771045"/>
    <w:rsid w:val="007816D9"/>
    <w:rsid w:val="00785349"/>
    <w:rsid w:val="00790DA0"/>
    <w:rsid w:val="0079341B"/>
    <w:rsid w:val="00797F0B"/>
    <w:rsid w:val="007B4A32"/>
    <w:rsid w:val="007C67B6"/>
    <w:rsid w:val="00805F16"/>
    <w:rsid w:val="00806FD6"/>
    <w:rsid w:val="00821FBF"/>
    <w:rsid w:val="008241E3"/>
    <w:rsid w:val="0084270E"/>
    <w:rsid w:val="008437FB"/>
    <w:rsid w:val="00864387"/>
    <w:rsid w:val="00864CD2"/>
    <w:rsid w:val="00877BA0"/>
    <w:rsid w:val="00881616"/>
    <w:rsid w:val="00883872"/>
    <w:rsid w:val="008865EE"/>
    <w:rsid w:val="008B7647"/>
    <w:rsid w:val="008D625B"/>
    <w:rsid w:val="008E723E"/>
    <w:rsid w:val="00920235"/>
    <w:rsid w:val="009257E8"/>
    <w:rsid w:val="009310EC"/>
    <w:rsid w:val="009314DD"/>
    <w:rsid w:val="009426A8"/>
    <w:rsid w:val="00946994"/>
    <w:rsid w:val="009505B4"/>
    <w:rsid w:val="00952BA8"/>
    <w:rsid w:val="00960ABB"/>
    <w:rsid w:val="00967429"/>
    <w:rsid w:val="009774E9"/>
    <w:rsid w:val="009848EA"/>
    <w:rsid w:val="00990344"/>
    <w:rsid w:val="009973B5"/>
    <w:rsid w:val="009A09C3"/>
    <w:rsid w:val="009A302F"/>
    <w:rsid w:val="009C3F62"/>
    <w:rsid w:val="009D092B"/>
    <w:rsid w:val="009D7D0D"/>
    <w:rsid w:val="009E31FA"/>
    <w:rsid w:val="009F16EE"/>
    <w:rsid w:val="00A3631D"/>
    <w:rsid w:val="00A43CA0"/>
    <w:rsid w:val="00A47C88"/>
    <w:rsid w:val="00A50D8F"/>
    <w:rsid w:val="00A556C6"/>
    <w:rsid w:val="00A6140D"/>
    <w:rsid w:val="00A72D7B"/>
    <w:rsid w:val="00AA020D"/>
    <w:rsid w:val="00AA414E"/>
    <w:rsid w:val="00AA65AF"/>
    <w:rsid w:val="00AD6EFE"/>
    <w:rsid w:val="00B06729"/>
    <w:rsid w:val="00B135FC"/>
    <w:rsid w:val="00B304CE"/>
    <w:rsid w:val="00B62224"/>
    <w:rsid w:val="00B6401A"/>
    <w:rsid w:val="00B87D8C"/>
    <w:rsid w:val="00BC1FE7"/>
    <w:rsid w:val="00BE0523"/>
    <w:rsid w:val="00C11C68"/>
    <w:rsid w:val="00C122D7"/>
    <w:rsid w:val="00C337B5"/>
    <w:rsid w:val="00C64F20"/>
    <w:rsid w:val="00C67EFC"/>
    <w:rsid w:val="00C72658"/>
    <w:rsid w:val="00CA21FE"/>
    <w:rsid w:val="00CB5FEE"/>
    <w:rsid w:val="00CF23D2"/>
    <w:rsid w:val="00D03027"/>
    <w:rsid w:val="00D10DFF"/>
    <w:rsid w:val="00D11196"/>
    <w:rsid w:val="00D231D3"/>
    <w:rsid w:val="00D749CD"/>
    <w:rsid w:val="00D749D1"/>
    <w:rsid w:val="00DB58D6"/>
    <w:rsid w:val="00DD204F"/>
    <w:rsid w:val="00DF7CDF"/>
    <w:rsid w:val="00E060FA"/>
    <w:rsid w:val="00E238A4"/>
    <w:rsid w:val="00E2494C"/>
    <w:rsid w:val="00E51CA4"/>
    <w:rsid w:val="00E54928"/>
    <w:rsid w:val="00E857C5"/>
    <w:rsid w:val="00E87EE2"/>
    <w:rsid w:val="00E9116E"/>
    <w:rsid w:val="00EA33B0"/>
    <w:rsid w:val="00EB6C7C"/>
    <w:rsid w:val="00EC5722"/>
    <w:rsid w:val="00EF15B6"/>
    <w:rsid w:val="00EF40CF"/>
    <w:rsid w:val="00F13B90"/>
    <w:rsid w:val="00F25FB9"/>
    <w:rsid w:val="00F34AB6"/>
    <w:rsid w:val="00F35E41"/>
    <w:rsid w:val="00F37421"/>
    <w:rsid w:val="00F6316E"/>
    <w:rsid w:val="00F8518E"/>
    <w:rsid w:val="00F86521"/>
    <w:rsid w:val="00FA23C8"/>
    <w:rsid w:val="00FE6605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046A-89DE-47FE-9D37-BC4E733B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C5"/>
  </w:style>
  <w:style w:type="paragraph" w:styleId="1">
    <w:name w:val="heading 1"/>
    <w:basedOn w:val="a"/>
    <w:next w:val="a"/>
    <w:link w:val="10"/>
    <w:qFormat/>
    <w:rsid w:val="005C5E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  <w:style w:type="character" w:customStyle="1" w:styleId="c0">
    <w:name w:val="c0"/>
    <w:basedOn w:val="a0"/>
    <w:rsid w:val="00076970"/>
  </w:style>
  <w:style w:type="character" w:customStyle="1" w:styleId="10">
    <w:name w:val="Заголовок 1 Знак"/>
    <w:basedOn w:val="a0"/>
    <w:link w:val="1"/>
    <w:rsid w:val="005C5EC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401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4.JP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3.JPG"/><Relationship Id="rId10" Type="http://schemas.openxmlformats.org/officeDocument/2006/relationships/oleObject" Target="embeddings/oleObject3.bin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3</cp:revision>
  <cp:lastPrinted>2017-02-24T22:03:00Z</cp:lastPrinted>
  <dcterms:created xsi:type="dcterms:W3CDTF">2021-03-01T11:42:00Z</dcterms:created>
  <dcterms:modified xsi:type="dcterms:W3CDTF">2021-03-01T11:51:00Z</dcterms:modified>
</cp:coreProperties>
</file>